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97739A" w:rsidRDefault="002F67CA" w:rsidP="003B3ECC">
      <w:pPr>
        <w:pStyle w:val="Figure"/>
        <w:rPr>
          <w:rFonts w:ascii="Arial" w:hAnsi="Arial" w:cs="Arial"/>
        </w:rPr>
      </w:pPr>
      <w:r w:rsidRPr="0097739A">
        <w:rPr>
          <w:rFonts w:ascii="Arial" w:hAnsi="Arial" w:cs="Arial"/>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97739A" w:rsidRDefault="003B3ECC" w:rsidP="003B3ECC">
      <w:pPr>
        <w:pStyle w:val="TableSpacing"/>
        <w:rPr>
          <w:rFonts w:ascii="Arial" w:hAnsi="Arial" w:cs="Arial"/>
        </w:rPr>
      </w:pPr>
    </w:p>
    <w:p w14:paraId="00D032C2" w14:textId="510CAE59" w:rsidR="003B3ECC" w:rsidRPr="0097739A" w:rsidRDefault="00267B0E" w:rsidP="003B3ECC">
      <w:pPr>
        <w:pStyle w:val="DSTOC1-0"/>
        <w:rPr>
          <w:rFonts w:ascii="Arial" w:hAnsi="Arial" w:cs="Arial"/>
        </w:rPr>
      </w:pPr>
      <w:r w:rsidRPr="0097739A">
        <w:rPr>
          <w:rFonts w:ascii="Arial" w:hAnsi="Arial" w:cs="Arial"/>
          <w:lang w:val="de-DE" w:bidi="de-DE"/>
        </w:rPr>
        <w:t>Handbuch zum Microsoft System Center Management Pack für SQL Server 2014-Replikation</w:t>
      </w:r>
    </w:p>
    <w:p w14:paraId="4E37E7C9" w14:textId="77777777" w:rsidR="003B3ECC" w:rsidRPr="0097739A" w:rsidRDefault="003B3ECC" w:rsidP="003B3ECC">
      <w:pPr>
        <w:rPr>
          <w:rFonts w:ascii="Arial" w:hAnsi="Arial" w:cs="Arial"/>
        </w:rPr>
      </w:pPr>
      <w:r w:rsidRPr="0097739A">
        <w:rPr>
          <w:rFonts w:ascii="Arial" w:hAnsi="Arial" w:cs="Arial"/>
          <w:lang w:val="de-DE" w:bidi="de-DE"/>
        </w:rPr>
        <w:t>Microsoft Corporation</w:t>
      </w:r>
    </w:p>
    <w:p w14:paraId="51C3E369" w14:textId="1F1ACCA4" w:rsidR="003B3ECC" w:rsidRPr="0097739A" w:rsidRDefault="003B3ECC" w:rsidP="003B3ECC">
      <w:pPr>
        <w:rPr>
          <w:rFonts w:ascii="Arial" w:hAnsi="Arial" w:cs="Arial"/>
        </w:rPr>
      </w:pPr>
      <w:r w:rsidRPr="0097739A">
        <w:rPr>
          <w:rFonts w:ascii="Arial" w:hAnsi="Arial" w:cs="Arial"/>
          <w:lang w:val="de-DE" w:bidi="de-DE"/>
        </w:rPr>
        <w:t>Veröffentlicht: Dezember 2016</w:t>
      </w:r>
    </w:p>
    <w:p w14:paraId="6111317A" w14:textId="25188BFE" w:rsidR="003B3ECC" w:rsidRPr="0097739A" w:rsidRDefault="00140379" w:rsidP="00033D13">
      <w:pPr>
        <w:rPr>
          <w:rFonts w:ascii="Arial" w:hAnsi="Arial" w:cs="Arial"/>
        </w:rPr>
      </w:pPr>
      <w:r w:rsidRPr="0097739A">
        <w:rPr>
          <w:rFonts w:ascii="Arial" w:hAnsi="Arial" w:cs="Arial"/>
          <w:lang w:val="de-DE" w:bidi="de-DE"/>
        </w:rPr>
        <w:t xml:space="preserve">Das Operations Manager-Team bittet Sie, Feedback zum Management Pack an </w:t>
      </w:r>
      <w:hyperlink r:id="rId14" w:history="1">
        <w:r w:rsidRPr="0097739A">
          <w:rPr>
            <w:rStyle w:val="Hyperlink"/>
            <w:rFonts w:ascii="Arial" w:hAnsi="Arial" w:cs="Arial"/>
            <w:sz w:val="22"/>
            <w:szCs w:val="22"/>
            <w:lang w:val="de-DE" w:bidi="de-DE"/>
          </w:rPr>
          <w:t>sqlmpsfeedback@microsoft.com</w:t>
        </w:r>
      </w:hyperlink>
      <w:r w:rsidRPr="0097739A">
        <w:rPr>
          <w:rFonts w:ascii="Arial" w:hAnsi="Arial" w:cs="Arial"/>
          <w:lang w:val="de-DE" w:bidi="de-DE"/>
        </w:rPr>
        <w:t xml:space="preserve"> zu senden.</w:t>
      </w:r>
    </w:p>
    <w:p w14:paraId="6BA3F6F3" w14:textId="77777777" w:rsidR="00033D13" w:rsidRPr="0097739A" w:rsidRDefault="00033D13" w:rsidP="003B3ECC">
      <w:pPr>
        <w:rPr>
          <w:rFonts w:ascii="Arial" w:hAnsi="Arial" w:cs="Arial"/>
        </w:rPr>
      </w:pPr>
    </w:p>
    <w:p w14:paraId="0C45BC1F" w14:textId="77777777" w:rsidR="003B3ECC" w:rsidRPr="0097739A" w:rsidRDefault="003B3ECC" w:rsidP="003B3ECC">
      <w:pPr>
        <w:pStyle w:val="DSTOC1-0"/>
        <w:rPr>
          <w:rFonts w:ascii="Arial" w:hAnsi="Arial" w:cs="Arial"/>
        </w:rPr>
        <w:sectPr w:rsidR="003B3ECC" w:rsidRPr="0097739A"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97739A" w:rsidRDefault="003B3ECC" w:rsidP="003B3ECC">
      <w:pPr>
        <w:pStyle w:val="DSTOC1-0"/>
        <w:rPr>
          <w:rFonts w:ascii="Arial" w:hAnsi="Arial" w:cs="Arial"/>
        </w:rPr>
      </w:pPr>
      <w:r w:rsidRPr="0097739A">
        <w:rPr>
          <w:rFonts w:ascii="Arial" w:hAnsi="Arial" w:cs="Arial"/>
          <w:lang w:val="de-DE" w:bidi="de-DE"/>
        </w:rPr>
        <w:lastRenderedPageBreak/>
        <w:t>Copyright</w:t>
      </w:r>
    </w:p>
    <w:p w14:paraId="650A443A" w14:textId="77777777" w:rsidR="003B3ECC" w:rsidRPr="0097739A" w:rsidRDefault="003B3ECC" w:rsidP="00033D13">
      <w:pPr>
        <w:rPr>
          <w:rFonts w:ascii="Arial" w:hAnsi="Arial" w:cs="Arial"/>
        </w:rPr>
      </w:pPr>
      <w:r w:rsidRPr="0097739A">
        <w:rPr>
          <w:rFonts w:ascii="Arial" w:hAnsi="Arial" w:cs="Arial"/>
          <w:lang w:val="de-DE"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97739A" w:rsidRDefault="003B3ECC" w:rsidP="00033D13">
      <w:pPr>
        <w:rPr>
          <w:rFonts w:ascii="Arial" w:hAnsi="Arial" w:cs="Arial"/>
        </w:rPr>
      </w:pPr>
      <w:r w:rsidRPr="0097739A">
        <w:rPr>
          <w:rFonts w:ascii="Arial" w:hAnsi="Arial" w:cs="Arial"/>
          <w:lang w:val="de-DE" w:bidi="de-DE"/>
        </w:rPr>
        <w:t>Einige der in diesem Dokument dargestellten Beispiele werden nur zu Illustrationszwecken bereitgestellt und sind fiktiv. Es wird keine reale Verknüpfung beabsichtigt oder abgeleitet.</w:t>
      </w:r>
    </w:p>
    <w:p w14:paraId="4EC448A3" w14:textId="77777777" w:rsidR="003B3ECC" w:rsidRPr="0097739A" w:rsidRDefault="003B3ECC" w:rsidP="00033D13">
      <w:pPr>
        <w:rPr>
          <w:rFonts w:ascii="Arial" w:hAnsi="Arial" w:cs="Arial"/>
        </w:rPr>
      </w:pPr>
      <w:r w:rsidRPr="0097739A">
        <w:rPr>
          <w:rFonts w:ascii="Arial" w:hAnsi="Arial" w:cs="Arial"/>
          <w:lang w:val="de-DE"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41417592" w:rsidR="003B3ECC" w:rsidRPr="0097739A" w:rsidRDefault="006D4F13" w:rsidP="00033D13">
      <w:pPr>
        <w:rPr>
          <w:rFonts w:ascii="Arial" w:hAnsi="Arial" w:cs="Arial"/>
        </w:rPr>
      </w:pPr>
      <w:r w:rsidRPr="0097739A">
        <w:rPr>
          <w:rFonts w:ascii="Arial" w:hAnsi="Arial" w:cs="Arial"/>
          <w:lang w:val="de-DE" w:bidi="de-DE"/>
        </w:rPr>
        <w:t>© 2016 Microsoft Corporation. Alle Rechte vorbehalten.</w:t>
      </w:r>
    </w:p>
    <w:p w14:paraId="79DB3895" w14:textId="77777777" w:rsidR="003B3ECC" w:rsidRPr="0097739A" w:rsidRDefault="003B3ECC" w:rsidP="00033D13">
      <w:pPr>
        <w:rPr>
          <w:rFonts w:ascii="Arial" w:hAnsi="Arial" w:cs="Arial"/>
        </w:rPr>
      </w:pPr>
      <w:r w:rsidRPr="0097739A">
        <w:rPr>
          <w:rFonts w:ascii="Arial" w:hAnsi="Arial" w:cs="Arial"/>
          <w:lang w:val="de-DE" w:bidi="de-DE"/>
        </w:rPr>
        <w:t xml:space="preserve">Microsoft, Active Directory, Windows und Windows Server sind Marken der Microsoft-Unternehmensgruppe. </w:t>
      </w:r>
    </w:p>
    <w:p w14:paraId="6A16A07E" w14:textId="77777777" w:rsidR="003B3ECC" w:rsidRPr="0097739A" w:rsidRDefault="003B3ECC" w:rsidP="00033D13">
      <w:pPr>
        <w:rPr>
          <w:rFonts w:ascii="Arial" w:hAnsi="Arial" w:cs="Arial"/>
        </w:rPr>
      </w:pPr>
      <w:r w:rsidRPr="0097739A">
        <w:rPr>
          <w:rFonts w:ascii="Arial" w:hAnsi="Arial" w:cs="Arial"/>
          <w:lang w:val="de-DE" w:bidi="de-DE"/>
        </w:rPr>
        <w:t>Alle anderen Marken sind Eigentum ihrer jeweiligen Inhaber.</w:t>
      </w:r>
    </w:p>
    <w:p w14:paraId="0117DF10" w14:textId="77777777" w:rsidR="003B3ECC" w:rsidRPr="0097739A" w:rsidRDefault="003B3ECC" w:rsidP="003B3ECC">
      <w:pPr>
        <w:rPr>
          <w:rFonts w:ascii="Arial" w:hAnsi="Arial" w:cs="Arial"/>
        </w:rPr>
      </w:pPr>
    </w:p>
    <w:p w14:paraId="0BD521C3" w14:textId="77777777" w:rsidR="003B3ECC" w:rsidRPr="0097739A" w:rsidRDefault="003B3ECC" w:rsidP="003B3ECC">
      <w:pPr>
        <w:pStyle w:val="DSTOC1-0"/>
        <w:rPr>
          <w:rFonts w:ascii="Arial" w:hAnsi="Arial" w:cs="Arial"/>
        </w:rPr>
        <w:sectPr w:rsidR="003B3ECC" w:rsidRPr="0097739A"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97739A" w:rsidRDefault="003B3ECC" w:rsidP="003B3ECC">
      <w:pPr>
        <w:pStyle w:val="DSTOC1-0"/>
        <w:rPr>
          <w:rFonts w:ascii="Arial" w:hAnsi="Arial" w:cs="Arial"/>
        </w:rPr>
      </w:pPr>
      <w:r w:rsidRPr="0097739A">
        <w:rPr>
          <w:rFonts w:ascii="Arial" w:hAnsi="Arial" w:cs="Arial"/>
          <w:lang w:val="de-DE" w:bidi="de-DE"/>
        </w:rPr>
        <w:lastRenderedPageBreak/>
        <w:t>Inhalt</w:t>
      </w:r>
    </w:p>
    <w:p w14:paraId="78C389D5" w14:textId="029742F2" w:rsidR="0097739A" w:rsidRPr="0097739A" w:rsidRDefault="00BC24BF">
      <w:pPr>
        <w:pStyle w:val="TOC1"/>
        <w:tabs>
          <w:tab w:val="right" w:leader="dot" w:pos="8630"/>
        </w:tabs>
        <w:rPr>
          <w:rFonts w:ascii="Arial" w:hAnsi="Arial" w:cs="Arial"/>
          <w:noProof/>
        </w:rPr>
      </w:pPr>
      <w:r w:rsidRPr="0097739A">
        <w:rPr>
          <w:rFonts w:ascii="Arial" w:hAnsi="Arial" w:cs="Arial"/>
          <w:lang w:bidi="de-DE"/>
        </w:rPr>
        <w:fldChar w:fldCharType="begin"/>
      </w:r>
      <w:r w:rsidRPr="0097739A">
        <w:rPr>
          <w:rFonts w:ascii="Arial" w:hAnsi="Arial" w:cs="Arial"/>
          <w:lang w:val="de-DE" w:bidi="de-DE"/>
        </w:rPr>
        <w:instrText xml:space="preserve"> TOC \h \z \t "Heading 2,1,Heading 3,2,Heading 4,3,DSTOC1-2,2,DSTOC1-3,3,DSTOC1-4,4,DSTOC2-2,3,DSTOC2-3,3,DSTOC2-4,4,Title,1" </w:instrText>
      </w:r>
      <w:r w:rsidRPr="0097739A">
        <w:rPr>
          <w:rFonts w:ascii="Arial" w:hAnsi="Arial" w:cs="Arial"/>
          <w:lang w:bidi="de-DE"/>
        </w:rPr>
        <w:fldChar w:fldCharType="separate"/>
      </w:r>
      <w:hyperlink w:anchor="_Toc469570258" w:history="1">
        <w:r w:rsidR="0097739A" w:rsidRPr="0097739A">
          <w:rPr>
            <w:rStyle w:val="Hyperlink"/>
            <w:rFonts w:ascii="Arial" w:hAnsi="Arial" w:cs="Arial"/>
            <w:noProof/>
            <w:lang w:val="de-DE" w:bidi="de-DE"/>
          </w:rPr>
          <w:t>Leitfadenverlauf</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_Toc469570258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5</w:t>
        </w:r>
        <w:r w:rsidR="0097739A" w:rsidRPr="0097739A">
          <w:rPr>
            <w:rFonts w:ascii="Arial" w:hAnsi="Arial" w:cs="Arial"/>
            <w:noProof/>
            <w:webHidden/>
          </w:rPr>
          <w:fldChar w:fldCharType="end"/>
        </w:r>
      </w:hyperlink>
    </w:p>
    <w:p w14:paraId="008BA366" w14:textId="7F079A82" w:rsidR="0097739A" w:rsidRPr="0097739A" w:rsidRDefault="00EE679A">
      <w:pPr>
        <w:pStyle w:val="TOC1"/>
        <w:tabs>
          <w:tab w:val="right" w:leader="dot" w:pos="8630"/>
        </w:tabs>
        <w:rPr>
          <w:rFonts w:ascii="Arial" w:hAnsi="Arial" w:cs="Arial"/>
          <w:noProof/>
        </w:rPr>
      </w:pPr>
      <w:hyperlink w:anchor="_Toc469570259" w:history="1">
        <w:r w:rsidR="0097739A" w:rsidRPr="0097739A">
          <w:rPr>
            <w:rStyle w:val="Hyperlink"/>
            <w:rFonts w:ascii="Arial" w:hAnsi="Arial" w:cs="Arial"/>
            <w:noProof/>
            <w:lang w:val="de-DE" w:bidi="de-DE"/>
          </w:rPr>
          <w:t>Erste Schritte</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_Toc469570259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7</w:t>
        </w:r>
        <w:r w:rsidR="0097739A" w:rsidRPr="0097739A">
          <w:rPr>
            <w:rFonts w:ascii="Arial" w:hAnsi="Arial" w:cs="Arial"/>
            <w:noProof/>
            <w:webHidden/>
          </w:rPr>
          <w:fldChar w:fldCharType="end"/>
        </w:r>
      </w:hyperlink>
    </w:p>
    <w:p w14:paraId="08082CA4" w14:textId="4F918827" w:rsidR="0097739A" w:rsidRPr="0097739A" w:rsidRDefault="00EE679A">
      <w:pPr>
        <w:pStyle w:val="TOC2"/>
        <w:tabs>
          <w:tab w:val="right" w:leader="dot" w:pos="8630"/>
        </w:tabs>
        <w:rPr>
          <w:rFonts w:ascii="Arial" w:hAnsi="Arial" w:cs="Arial"/>
          <w:noProof/>
        </w:rPr>
      </w:pPr>
      <w:hyperlink w:anchor="_Toc469570260" w:history="1">
        <w:r w:rsidR="0097739A" w:rsidRPr="0097739A">
          <w:rPr>
            <w:rStyle w:val="Hyperlink"/>
            <w:rFonts w:ascii="Arial" w:hAnsi="Arial" w:cs="Arial"/>
            <w:noProof/>
            <w:lang w:val="de-DE" w:bidi="de-DE"/>
          </w:rPr>
          <w:t>Unterstützte Konfigurationen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_Toc469570260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7</w:t>
        </w:r>
        <w:r w:rsidR="0097739A" w:rsidRPr="0097739A">
          <w:rPr>
            <w:rFonts w:ascii="Arial" w:hAnsi="Arial" w:cs="Arial"/>
            <w:noProof/>
            <w:webHidden/>
          </w:rPr>
          <w:fldChar w:fldCharType="end"/>
        </w:r>
      </w:hyperlink>
    </w:p>
    <w:p w14:paraId="3CA545FA" w14:textId="599B30EF" w:rsidR="0097739A" w:rsidRPr="0097739A" w:rsidRDefault="00EE679A">
      <w:pPr>
        <w:pStyle w:val="TOC2"/>
        <w:tabs>
          <w:tab w:val="right" w:leader="dot" w:pos="8630"/>
        </w:tabs>
        <w:rPr>
          <w:rFonts w:ascii="Arial" w:hAnsi="Arial" w:cs="Arial"/>
          <w:noProof/>
        </w:rPr>
      </w:pPr>
      <w:hyperlink w:anchor="_Toc469570261" w:history="1">
        <w:r w:rsidR="0097739A" w:rsidRPr="0097739A">
          <w:rPr>
            <w:rStyle w:val="Hyperlink"/>
            <w:rFonts w:ascii="Arial" w:hAnsi="Arial" w:cs="Arial"/>
            <w:noProof/>
            <w:lang w:val="de-DE" w:bidi="de-DE"/>
          </w:rPr>
          <w:t>Management Pack-Umfang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_Toc469570261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8</w:t>
        </w:r>
        <w:r w:rsidR="0097739A" w:rsidRPr="0097739A">
          <w:rPr>
            <w:rFonts w:ascii="Arial" w:hAnsi="Arial" w:cs="Arial"/>
            <w:noProof/>
            <w:webHidden/>
          </w:rPr>
          <w:fldChar w:fldCharType="end"/>
        </w:r>
      </w:hyperlink>
    </w:p>
    <w:p w14:paraId="2B7A6838" w14:textId="639F9DF5" w:rsidR="0097739A" w:rsidRPr="0097739A" w:rsidRDefault="00EE679A">
      <w:pPr>
        <w:pStyle w:val="TOC2"/>
        <w:tabs>
          <w:tab w:val="right" w:leader="dot" w:pos="8630"/>
        </w:tabs>
        <w:rPr>
          <w:rFonts w:ascii="Arial" w:hAnsi="Arial" w:cs="Arial"/>
          <w:noProof/>
        </w:rPr>
      </w:pPr>
      <w:hyperlink w:anchor="_Toc469570262" w:history="1">
        <w:r w:rsidR="0097739A" w:rsidRPr="0097739A">
          <w:rPr>
            <w:rStyle w:val="Hyperlink"/>
            <w:rFonts w:ascii="Arial" w:hAnsi="Arial" w:cs="Arial"/>
            <w:noProof/>
            <w:lang w:val="de-DE" w:bidi="de-DE"/>
          </w:rPr>
          <w:t>Erforderliche Komponenten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_Toc469570262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9</w:t>
        </w:r>
        <w:r w:rsidR="0097739A" w:rsidRPr="0097739A">
          <w:rPr>
            <w:rFonts w:ascii="Arial" w:hAnsi="Arial" w:cs="Arial"/>
            <w:noProof/>
            <w:webHidden/>
          </w:rPr>
          <w:fldChar w:fldCharType="end"/>
        </w:r>
      </w:hyperlink>
    </w:p>
    <w:p w14:paraId="11FCE6CA" w14:textId="01450517" w:rsidR="0097739A" w:rsidRPr="0097739A" w:rsidRDefault="00EE679A">
      <w:pPr>
        <w:pStyle w:val="TOC2"/>
        <w:tabs>
          <w:tab w:val="right" w:leader="dot" w:pos="8630"/>
        </w:tabs>
        <w:rPr>
          <w:rFonts w:ascii="Arial" w:hAnsi="Arial" w:cs="Arial"/>
          <w:noProof/>
        </w:rPr>
      </w:pPr>
      <w:hyperlink w:anchor="_Toc469570263" w:history="1">
        <w:r w:rsidR="0097739A" w:rsidRPr="0097739A">
          <w:rPr>
            <w:rStyle w:val="Hyperlink"/>
            <w:rFonts w:ascii="Arial" w:hAnsi="Arial" w:cs="Arial"/>
            <w:noProof/>
            <w:lang w:val="de-DE" w:bidi="de-DE"/>
          </w:rPr>
          <w:t>Dateien in diesem Management Pack</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_Toc469570263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9</w:t>
        </w:r>
        <w:r w:rsidR="0097739A" w:rsidRPr="0097739A">
          <w:rPr>
            <w:rFonts w:ascii="Arial" w:hAnsi="Arial" w:cs="Arial"/>
            <w:noProof/>
            <w:webHidden/>
          </w:rPr>
          <w:fldChar w:fldCharType="end"/>
        </w:r>
      </w:hyperlink>
    </w:p>
    <w:p w14:paraId="2E2EA0EF" w14:textId="6CF2AAF6" w:rsidR="0097739A" w:rsidRPr="0097739A" w:rsidRDefault="00EE679A">
      <w:pPr>
        <w:pStyle w:val="TOC2"/>
        <w:tabs>
          <w:tab w:val="right" w:leader="dot" w:pos="8630"/>
        </w:tabs>
        <w:rPr>
          <w:rFonts w:ascii="Arial" w:hAnsi="Arial" w:cs="Arial"/>
          <w:noProof/>
        </w:rPr>
      </w:pPr>
      <w:hyperlink w:anchor="_Toc469570264" w:history="1">
        <w:r w:rsidR="0097739A" w:rsidRPr="0097739A">
          <w:rPr>
            <w:rStyle w:val="Hyperlink"/>
            <w:rFonts w:ascii="Arial" w:hAnsi="Arial" w:cs="Arial"/>
            <w:noProof/>
            <w:lang w:val="de-DE" w:bidi="de-DE"/>
          </w:rPr>
          <w:t>Erforderliche Konfiguration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_Toc469570264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10</w:t>
        </w:r>
        <w:r w:rsidR="0097739A" w:rsidRPr="0097739A">
          <w:rPr>
            <w:rFonts w:ascii="Arial" w:hAnsi="Arial" w:cs="Arial"/>
            <w:noProof/>
            <w:webHidden/>
          </w:rPr>
          <w:fldChar w:fldCharType="end"/>
        </w:r>
      </w:hyperlink>
    </w:p>
    <w:p w14:paraId="4DE0CA96" w14:textId="4034E19E" w:rsidR="0097739A" w:rsidRPr="0097739A" w:rsidRDefault="00EE679A">
      <w:pPr>
        <w:pStyle w:val="TOC1"/>
        <w:tabs>
          <w:tab w:val="right" w:leader="dot" w:pos="8630"/>
        </w:tabs>
        <w:rPr>
          <w:rFonts w:ascii="Arial" w:hAnsi="Arial" w:cs="Arial"/>
          <w:noProof/>
        </w:rPr>
      </w:pPr>
      <w:hyperlink w:anchor="_Toc469570265" w:history="1">
        <w:r w:rsidR="0097739A" w:rsidRPr="0097739A">
          <w:rPr>
            <w:rStyle w:val="Hyperlink"/>
            <w:rFonts w:ascii="Arial" w:hAnsi="Arial" w:cs="Arial"/>
            <w:noProof/>
            <w:lang w:val="de-DE" w:bidi="de-DE"/>
          </w:rPr>
          <w:t>Zweck des Management Packs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_Toc469570265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11</w:t>
        </w:r>
        <w:r w:rsidR="0097739A" w:rsidRPr="0097739A">
          <w:rPr>
            <w:rFonts w:ascii="Arial" w:hAnsi="Arial" w:cs="Arial"/>
            <w:noProof/>
            <w:webHidden/>
          </w:rPr>
          <w:fldChar w:fldCharType="end"/>
        </w:r>
      </w:hyperlink>
    </w:p>
    <w:p w14:paraId="43C8CD8F" w14:textId="4D093109" w:rsidR="0097739A" w:rsidRPr="0097739A" w:rsidRDefault="00EE679A">
      <w:pPr>
        <w:pStyle w:val="TOC2"/>
        <w:tabs>
          <w:tab w:val="right" w:leader="dot" w:pos="8630"/>
        </w:tabs>
        <w:rPr>
          <w:rFonts w:ascii="Arial" w:hAnsi="Arial" w:cs="Arial"/>
          <w:noProof/>
        </w:rPr>
      </w:pPr>
      <w:hyperlink w:anchor="_Toc469570266" w:history="1">
        <w:r w:rsidR="0097739A" w:rsidRPr="0097739A">
          <w:rPr>
            <w:rStyle w:val="Hyperlink"/>
            <w:rFonts w:ascii="Arial" w:hAnsi="Arial" w:cs="Arial"/>
            <w:noProof/>
            <w:lang w:val="de-DE" w:bidi="de-DE"/>
          </w:rPr>
          <w:t>Überwachungsszenarien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_Toc469570266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11</w:t>
        </w:r>
        <w:r w:rsidR="0097739A" w:rsidRPr="0097739A">
          <w:rPr>
            <w:rFonts w:ascii="Arial" w:hAnsi="Arial" w:cs="Arial"/>
            <w:noProof/>
            <w:webHidden/>
          </w:rPr>
          <w:fldChar w:fldCharType="end"/>
        </w:r>
      </w:hyperlink>
    </w:p>
    <w:p w14:paraId="0982C477" w14:textId="235CCEA6" w:rsidR="0097739A" w:rsidRPr="0097739A" w:rsidRDefault="00EE679A">
      <w:pPr>
        <w:pStyle w:val="TOC3"/>
        <w:tabs>
          <w:tab w:val="right" w:leader="dot" w:pos="8630"/>
        </w:tabs>
        <w:rPr>
          <w:rFonts w:ascii="Arial" w:hAnsi="Arial" w:cs="Arial"/>
          <w:noProof/>
        </w:rPr>
      </w:pPr>
      <w:hyperlink w:anchor="_Toc469570267" w:history="1">
        <w:r w:rsidR="0097739A" w:rsidRPr="0097739A">
          <w:rPr>
            <w:rStyle w:val="Hyperlink"/>
            <w:rFonts w:ascii="Arial" w:hAnsi="Arial" w:cs="Arial"/>
            <w:noProof/>
            <w:lang w:val="de-DE" w:bidi="de-DE"/>
          </w:rPr>
          <w:t>Ermittlung von SQL Server-Replikationsobjekten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_Toc469570267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11</w:t>
        </w:r>
        <w:r w:rsidR="0097739A" w:rsidRPr="0097739A">
          <w:rPr>
            <w:rFonts w:ascii="Arial" w:hAnsi="Arial" w:cs="Arial"/>
            <w:noProof/>
            <w:webHidden/>
          </w:rPr>
          <w:fldChar w:fldCharType="end"/>
        </w:r>
      </w:hyperlink>
    </w:p>
    <w:p w14:paraId="78B7B0B7" w14:textId="3CE76507" w:rsidR="0097739A" w:rsidRPr="0097739A" w:rsidRDefault="00EE679A">
      <w:pPr>
        <w:pStyle w:val="TOC3"/>
        <w:tabs>
          <w:tab w:val="right" w:leader="dot" w:pos="8630"/>
        </w:tabs>
        <w:rPr>
          <w:rFonts w:ascii="Arial" w:hAnsi="Arial" w:cs="Arial"/>
          <w:noProof/>
        </w:rPr>
      </w:pPr>
      <w:hyperlink w:anchor="_Toc469570268" w:history="1">
        <w:r w:rsidR="0097739A" w:rsidRPr="0097739A">
          <w:rPr>
            <w:rStyle w:val="Hyperlink"/>
            <w:rFonts w:ascii="Arial" w:hAnsi="Arial" w:cs="Arial"/>
            <w:noProof/>
            <w:lang w:val="de-DE" w:bidi="de-DE"/>
          </w:rPr>
          <w:t>Verteilerermittlung und -überwachung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_Toc469570268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12</w:t>
        </w:r>
        <w:r w:rsidR="0097739A" w:rsidRPr="0097739A">
          <w:rPr>
            <w:rFonts w:ascii="Arial" w:hAnsi="Arial" w:cs="Arial"/>
            <w:noProof/>
            <w:webHidden/>
          </w:rPr>
          <w:fldChar w:fldCharType="end"/>
        </w:r>
      </w:hyperlink>
    </w:p>
    <w:p w14:paraId="3A03521E" w14:textId="363AAC3D" w:rsidR="0097739A" w:rsidRPr="0097739A" w:rsidRDefault="00EE679A">
      <w:pPr>
        <w:pStyle w:val="TOC3"/>
        <w:tabs>
          <w:tab w:val="right" w:leader="dot" w:pos="8630"/>
        </w:tabs>
        <w:rPr>
          <w:rFonts w:ascii="Arial" w:hAnsi="Arial" w:cs="Arial"/>
          <w:noProof/>
        </w:rPr>
      </w:pPr>
      <w:hyperlink w:anchor="_Toc469570269" w:history="1">
        <w:r w:rsidR="0097739A" w:rsidRPr="0097739A">
          <w:rPr>
            <w:rStyle w:val="Hyperlink"/>
            <w:rFonts w:ascii="Arial" w:hAnsi="Arial" w:cs="Arial"/>
            <w:noProof/>
            <w:lang w:val="de-DE" w:bidi="de-DE"/>
          </w:rPr>
          <w:t>Verlegerermittlung und -überwachung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_Toc469570269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12</w:t>
        </w:r>
        <w:r w:rsidR="0097739A" w:rsidRPr="0097739A">
          <w:rPr>
            <w:rFonts w:ascii="Arial" w:hAnsi="Arial" w:cs="Arial"/>
            <w:noProof/>
            <w:webHidden/>
          </w:rPr>
          <w:fldChar w:fldCharType="end"/>
        </w:r>
      </w:hyperlink>
    </w:p>
    <w:p w14:paraId="2C7229A2" w14:textId="2E3F1060" w:rsidR="0097739A" w:rsidRPr="0097739A" w:rsidRDefault="00EE679A">
      <w:pPr>
        <w:pStyle w:val="TOC3"/>
        <w:tabs>
          <w:tab w:val="right" w:leader="dot" w:pos="8630"/>
        </w:tabs>
        <w:rPr>
          <w:rFonts w:ascii="Arial" w:hAnsi="Arial" w:cs="Arial"/>
          <w:noProof/>
        </w:rPr>
      </w:pPr>
      <w:hyperlink w:anchor="_Toc469570270" w:history="1">
        <w:r w:rsidR="0097739A" w:rsidRPr="0097739A">
          <w:rPr>
            <w:rStyle w:val="Hyperlink"/>
            <w:rFonts w:ascii="Arial" w:hAnsi="Arial" w:cs="Arial"/>
            <w:noProof/>
            <w:lang w:val="de-DE" w:bidi="de-DE"/>
          </w:rPr>
          <w:t>Abonnentenermittlung und -überwachung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_Toc469570270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12</w:t>
        </w:r>
        <w:r w:rsidR="0097739A" w:rsidRPr="0097739A">
          <w:rPr>
            <w:rFonts w:ascii="Arial" w:hAnsi="Arial" w:cs="Arial"/>
            <w:noProof/>
            <w:webHidden/>
          </w:rPr>
          <w:fldChar w:fldCharType="end"/>
        </w:r>
      </w:hyperlink>
    </w:p>
    <w:p w14:paraId="32B3F26F" w14:textId="03717C3E" w:rsidR="0097739A" w:rsidRPr="0097739A" w:rsidRDefault="00EE679A">
      <w:pPr>
        <w:pStyle w:val="TOC3"/>
        <w:tabs>
          <w:tab w:val="right" w:leader="dot" w:pos="8630"/>
        </w:tabs>
        <w:rPr>
          <w:rFonts w:ascii="Arial" w:hAnsi="Arial" w:cs="Arial"/>
          <w:noProof/>
        </w:rPr>
      </w:pPr>
      <w:hyperlink w:anchor="_Toc469570271" w:history="1">
        <w:r w:rsidR="0097739A" w:rsidRPr="0097739A">
          <w:rPr>
            <w:rStyle w:val="Hyperlink"/>
            <w:rFonts w:ascii="Arial" w:hAnsi="Arial" w:cs="Arial"/>
            <w:noProof/>
            <w:lang w:val="de-DE" w:bidi="de-DE"/>
          </w:rPr>
          <w:t>Veröffentlichungsermittlung und -überwachung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_Toc469570271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12</w:t>
        </w:r>
        <w:r w:rsidR="0097739A" w:rsidRPr="0097739A">
          <w:rPr>
            <w:rFonts w:ascii="Arial" w:hAnsi="Arial" w:cs="Arial"/>
            <w:noProof/>
            <w:webHidden/>
          </w:rPr>
          <w:fldChar w:fldCharType="end"/>
        </w:r>
      </w:hyperlink>
    </w:p>
    <w:p w14:paraId="3C686A36" w14:textId="0EEA4CD2" w:rsidR="0097739A" w:rsidRPr="0097739A" w:rsidRDefault="00EE679A">
      <w:pPr>
        <w:pStyle w:val="TOC3"/>
        <w:tabs>
          <w:tab w:val="right" w:leader="dot" w:pos="8630"/>
        </w:tabs>
        <w:rPr>
          <w:rFonts w:ascii="Arial" w:hAnsi="Arial" w:cs="Arial"/>
          <w:noProof/>
        </w:rPr>
      </w:pPr>
      <w:hyperlink w:anchor="_Toc469570272" w:history="1">
        <w:r w:rsidR="0097739A" w:rsidRPr="0097739A">
          <w:rPr>
            <w:rStyle w:val="Hyperlink"/>
            <w:rFonts w:ascii="Arial" w:hAnsi="Arial" w:cs="Arial"/>
            <w:noProof/>
            <w:lang w:val="de-DE" w:bidi="de-DE"/>
          </w:rPr>
          <w:t>Abonnementermittlung und -überwachung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_Toc469570272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13</w:t>
        </w:r>
        <w:r w:rsidR="0097739A" w:rsidRPr="0097739A">
          <w:rPr>
            <w:rFonts w:ascii="Arial" w:hAnsi="Arial" w:cs="Arial"/>
            <w:noProof/>
            <w:webHidden/>
          </w:rPr>
          <w:fldChar w:fldCharType="end"/>
        </w:r>
      </w:hyperlink>
    </w:p>
    <w:p w14:paraId="0CBF63F3" w14:textId="696005E8" w:rsidR="0097739A" w:rsidRPr="0097739A" w:rsidRDefault="00EE679A">
      <w:pPr>
        <w:pStyle w:val="TOC3"/>
        <w:tabs>
          <w:tab w:val="right" w:leader="dot" w:pos="8630"/>
        </w:tabs>
        <w:rPr>
          <w:rFonts w:ascii="Arial" w:hAnsi="Arial" w:cs="Arial"/>
          <w:noProof/>
        </w:rPr>
      </w:pPr>
      <w:hyperlink w:anchor="_Toc469570273" w:history="1">
        <w:r w:rsidR="0097739A" w:rsidRPr="0097739A">
          <w:rPr>
            <w:rStyle w:val="Hyperlink"/>
            <w:rFonts w:ascii="Arial" w:hAnsi="Arial" w:cs="Arial"/>
            <w:noProof/>
            <w:lang w:val="de-DE" w:bidi="de-DE"/>
          </w:rPr>
          <w:t>Viele Veröffentlichungsmomentaufnahmen auf demselben Laufwerk</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_Toc469570273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13</w:t>
        </w:r>
        <w:r w:rsidR="0097739A" w:rsidRPr="0097739A">
          <w:rPr>
            <w:rFonts w:ascii="Arial" w:hAnsi="Arial" w:cs="Arial"/>
            <w:noProof/>
            <w:webHidden/>
          </w:rPr>
          <w:fldChar w:fldCharType="end"/>
        </w:r>
      </w:hyperlink>
    </w:p>
    <w:p w14:paraId="256A1BF3" w14:textId="18B28CB7" w:rsidR="0097739A" w:rsidRPr="0097739A" w:rsidRDefault="00EE679A">
      <w:pPr>
        <w:pStyle w:val="TOC3"/>
        <w:tabs>
          <w:tab w:val="right" w:leader="dot" w:pos="8630"/>
        </w:tabs>
        <w:rPr>
          <w:rFonts w:ascii="Arial" w:hAnsi="Arial" w:cs="Arial"/>
          <w:noProof/>
        </w:rPr>
      </w:pPr>
      <w:hyperlink w:anchor="_Toc469570274" w:history="1">
        <w:r w:rsidR="0097739A" w:rsidRPr="0097739A">
          <w:rPr>
            <w:rStyle w:val="Hyperlink"/>
            <w:rFonts w:ascii="Arial" w:hAnsi="Arial" w:cs="Arial"/>
            <w:noProof/>
            <w:lang w:val="de-DE" w:bidi="de-DE"/>
          </w:rPr>
          <w:t>Status des SQL Server-Agents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_Toc469570274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13</w:t>
        </w:r>
        <w:r w:rsidR="0097739A" w:rsidRPr="0097739A">
          <w:rPr>
            <w:rFonts w:ascii="Arial" w:hAnsi="Arial" w:cs="Arial"/>
            <w:noProof/>
            <w:webHidden/>
          </w:rPr>
          <w:fldChar w:fldCharType="end"/>
        </w:r>
      </w:hyperlink>
    </w:p>
    <w:p w14:paraId="72BEF55E" w14:textId="564C6D91" w:rsidR="0097739A" w:rsidRPr="0097739A" w:rsidRDefault="00EE679A">
      <w:pPr>
        <w:pStyle w:val="TOC3"/>
        <w:tabs>
          <w:tab w:val="right" w:leader="dot" w:pos="8630"/>
        </w:tabs>
        <w:rPr>
          <w:rFonts w:ascii="Arial" w:hAnsi="Arial" w:cs="Arial"/>
          <w:noProof/>
        </w:rPr>
      </w:pPr>
      <w:hyperlink w:anchor="_Toc469570275" w:history="1">
        <w:r w:rsidR="0097739A" w:rsidRPr="0097739A">
          <w:rPr>
            <w:rStyle w:val="Hyperlink"/>
            <w:rFonts w:ascii="Arial" w:hAnsi="Arial" w:cs="Arial"/>
            <w:noProof/>
            <w:lang w:val="de-DE" w:bidi="de-DE"/>
          </w:rPr>
          <w:t>Wartungsauftragsfehler</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_Toc469570275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13</w:t>
        </w:r>
        <w:r w:rsidR="0097739A" w:rsidRPr="0097739A">
          <w:rPr>
            <w:rFonts w:ascii="Arial" w:hAnsi="Arial" w:cs="Arial"/>
            <w:noProof/>
            <w:webHidden/>
          </w:rPr>
          <w:fldChar w:fldCharType="end"/>
        </w:r>
      </w:hyperlink>
    </w:p>
    <w:p w14:paraId="22D80AEA" w14:textId="07BF3A3A" w:rsidR="0097739A" w:rsidRPr="0097739A" w:rsidRDefault="00EE679A">
      <w:pPr>
        <w:pStyle w:val="TOC3"/>
        <w:tabs>
          <w:tab w:val="right" w:leader="dot" w:pos="8630"/>
        </w:tabs>
        <w:rPr>
          <w:rFonts w:ascii="Arial" w:hAnsi="Arial" w:cs="Arial"/>
          <w:noProof/>
        </w:rPr>
      </w:pPr>
      <w:hyperlink w:anchor="_Toc469570276" w:history="1">
        <w:r w:rsidR="0097739A" w:rsidRPr="0097739A">
          <w:rPr>
            <w:rStyle w:val="Hyperlink"/>
            <w:rFonts w:ascii="Arial" w:hAnsi="Arial" w:cs="Arial"/>
            <w:noProof/>
            <w:lang w:val="de-DE" w:bidi="de-DE"/>
          </w:rPr>
          <w:t>Auftragsfehler</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_Toc469570276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14</w:t>
        </w:r>
        <w:r w:rsidR="0097739A" w:rsidRPr="0097739A">
          <w:rPr>
            <w:rFonts w:ascii="Arial" w:hAnsi="Arial" w:cs="Arial"/>
            <w:noProof/>
            <w:webHidden/>
          </w:rPr>
          <w:fldChar w:fldCharType="end"/>
        </w:r>
      </w:hyperlink>
    </w:p>
    <w:p w14:paraId="55277EE9" w14:textId="6202E125" w:rsidR="0097739A" w:rsidRPr="0097739A" w:rsidRDefault="00EE679A">
      <w:pPr>
        <w:pStyle w:val="TOC2"/>
        <w:tabs>
          <w:tab w:val="right" w:leader="dot" w:pos="8630"/>
        </w:tabs>
        <w:rPr>
          <w:rFonts w:ascii="Arial" w:hAnsi="Arial" w:cs="Arial"/>
          <w:noProof/>
        </w:rPr>
      </w:pPr>
      <w:hyperlink w:anchor="_Toc469570277" w:history="1">
        <w:r w:rsidR="0097739A" w:rsidRPr="0097739A">
          <w:rPr>
            <w:rStyle w:val="Hyperlink"/>
            <w:rFonts w:ascii="Arial" w:hAnsi="Arial" w:cs="Arial"/>
            <w:noProof/>
            <w:lang w:val="de-DE" w:bidi="de-DE"/>
          </w:rPr>
          <w:t>Datenfluss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_Toc469570277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14</w:t>
        </w:r>
        <w:r w:rsidR="0097739A" w:rsidRPr="0097739A">
          <w:rPr>
            <w:rFonts w:ascii="Arial" w:hAnsi="Arial" w:cs="Arial"/>
            <w:noProof/>
            <w:webHidden/>
          </w:rPr>
          <w:fldChar w:fldCharType="end"/>
        </w:r>
      </w:hyperlink>
    </w:p>
    <w:p w14:paraId="673C8A8E" w14:textId="34987098" w:rsidR="0097739A" w:rsidRPr="0097739A" w:rsidRDefault="00EE679A">
      <w:pPr>
        <w:pStyle w:val="TOC3"/>
        <w:tabs>
          <w:tab w:val="right" w:leader="dot" w:pos="8630"/>
        </w:tabs>
        <w:rPr>
          <w:rFonts w:ascii="Arial" w:hAnsi="Arial" w:cs="Arial"/>
          <w:noProof/>
        </w:rPr>
      </w:pPr>
      <w:hyperlink w:anchor="_Toc469570278" w:history="1">
        <w:r w:rsidR="0097739A" w:rsidRPr="0097739A">
          <w:rPr>
            <w:rStyle w:val="Hyperlink"/>
            <w:rFonts w:ascii="Arial" w:hAnsi="Arial" w:cs="Arial"/>
            <w:noProof/>
            <w:lang w:val="de-DE" w:bidi="de-DE"/>
          </w:rPr>
          <w:t>Logische Struktur</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_Toc469570278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15</w:t>
        </w:r>
        <w:r w:rsidR="0097739A" w:rsidRPr="0097739A">
          <w:rPr>
            <w:rFonts w:ascii="Arial" w:hAnsi="Arial" w:cs="Arial"/>
            <w:noProof/>
            <w:webHidden/>
          </w:rPr>
          <w:fldChar w:fldCharType="end"/>
        </w:r>
      </w:hyperlink>
    </w:p>
    <w:p w14:paraId="189C6898" w14:textId="0A187C3B" w:rsidR="0097739A" w:rsidRPr="0097739A" w:rsidRDefault="00EE679A">
      <w:pPr>
        <w:pStyle w:val="TOC3"/>
        <w:tabs>
          <w:tab w:val="right" w:leader="dot" w:pos="8630"/>
        </w:tabs>
        <w:rPr>
          <w:rFonts w:ascii="Arial" w:hAnsi="Arial" w:cs="Arial"/>
          <w:noProof/>
        </w:rPr>
      </w:pPr>
      <w:hyperlink w:anchor="_Toc469570279" w:history="1">
        <w:r w:rsidR="0097739A" w:rsidRPr="0097739A">
          <w:rPr>
            <w:rStyle w:val="Hyperlink"/>
            <w:rFonts w:ascii="Arial" w:hAnsi="Arial" w:cs="Arial"/>
            <w:noProof/>
            <w:lang w:val="de-DE" w:bidi="de-DE"/>
          </w:rPr>
          <w:t>Veröffentlichungsfluss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_Toc469570279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15</w:t>
        </w:r>
        <w:r w:rsidR="0097739A" w:rsidRPr="0097739A">
          <w:rPr>
            <w:rFonts w:ascii="Arial" w:hAnsi="Arial" w:cs="Arial"/>
            <w:noProof/>
            <w:webHidden/>
          </w:rPr>
          <w:fldChar w:fldCharType="end"/>
        </w:r>
      </w:hyperlink>
    </w:p>
    <w:p w14:paraId="43653E20" w14:textId="423A3537" w:rsidR="0097739A" w:rsidRPr="0097739A" w:rsidRDefault="00EE679A">
      <w:pPr>
        <w:pStyle w:val="TOC3"/>
        <w:tabs>
          <w:tab w:val="right" w:leader="dot" w:pos="8630"/>
        </w:tabs>
        <w:rPr>
          <w:rFonts w:ascii="Arial" w:hAnsi="Arial" w:cs="Arial"/>
          <w:noProof/>
        </w:rPr>
      </w:pPr>
      <w:hyperlink w:anchor="_Toc469570280" w:history="1">
        <w:r w:rsidR="0097739A" w:rsidRPr="0097739A">
          <w:rPr>
            <w:rStyle w:val="Hyperlink"/>
            <w:rFonts w:ascii="Arial" w:hAnsi="Arial" w:cs="Arial"/>
            <w:noProof/>
            <w:lang w:val="de-DE" w:bidi="de-DE"/>
          </w:rPr>
          <w:t>Integrität der Replikationsdatenbank</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_Toc469570280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17</w:t>
        </w:r>
        <w:r w:rsidR="0097739A" w:rsidRPr="0097739A">
          <w:rPr>
            <w:rFonts w:ascii="Arial" w:hAnsi="Arial" w:cs="Arial"/>
            <w:noProof/>
            <w:webHidden/>
          </w:rPr>
          <w:fldChar w:fldCharType="end"/>
        </w:r>
      </w:hyperlink>
    </w:p>
    <w:p w14:paraId="1E0D203A" w14:textId="36E5DCB7" w:rsidR="0097739A" w:rsidRPr="0097739A" w:rsidRDefault="00EE679A">
      <w:pPr>
        <w:pStyle w:val="TOC1"/>
        <w:tabs>
          <w:tab w:val="right" w:leader="dot" w:pos="8630"/>
        </w:tabs>
        <w:rPr>
          <w:rFonts w:ascii="Arial" w:hAnsi="Arial" w:cs="Arial"/>
          <w:noProof/>
        </w:rPr>
      </w:pPr>
      <w:hyperlink w:anchor="_Toc469570281" w:history="1">
        <w:r w:rsidR="0097739A" w:rsidRPr="0097739A">
          <w:rPr>
            <w:rStyle w:val="Hyperlink"/>
            <w:rFonts w:ascii="Arial" w:hAnsi="Arial" w:cs="Arial"/>
            <w:noProof/>
            <w:lang w:val="de-DE" w:bidi="de-DE"/>
          </w:rPr>
          <w:t>Konfigurieren des Management Packs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_Toc469570281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21</w:t>
        </w:r>
        <w:r w:rsidR="0097739A" w:rsidRPr="0097739A">
          <w:rPr>
            <w:rFonts w:ascii="Arial" w:hAnsi="Arial" w:cs="Arial"/>
            <w:noProof/>
            <w:webHidden/>
          </w:rPr>
          <w:fldChar w:fldCharType="end"/>
        </w:r>
      </w:hyperlink>
    </w:p>
    <w:p w14:paraId="789A194C" w14:textId="524D6D9C" w:rsidR="0097739A" w:rsidRPr="0097739A" w:rsidRDefault="00EE679A">
      <w:pPr>
        <w:pStyle w:val="TOC2"/>
        <w:tabs>
          <w:tab w:val="right" w:leader="dot" w:pos="8630"/>
        </w:tabs>
        <w:rPr>
          <w:rFonts w:ascii="Arial" w:hAnsi="Arial" w:cs="Arial"/>
          <w:noProof/>
        </w:rPr>
      </w:pPr>
      <w:hyperlink w:anchor="_Toc469570282" w:history="1">
        <w:r w:rsidR="0097739A" w:rsidRPr="0097739A">
          <w:rPr>
            <w:rStyle w:val="Hyperlink"/>
            <w:rFonts w:ascii="Arial" w:hAnsi="Arial" w:cs="Arial"/>
            <w:noProof/>
            <w:lang w:val="de-DE" w:bidi="de-DE"/>
          </w:rPr>
          <w:t>Bewährte Methode: Erstellen eines Management Packs für Anpassungen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_Toc469570282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21</w:t>
        </w:r>
        <w:r w:rsidR="0097739A" w:rsidRPr="0097739A">
          <w:rPr>
            <w:rFonts w:ascii="Arial" w:hAnsi="Arial" w:cs="Arial"/>
            <w:noProof/>
            <w:webHidden/>
          </w:rPr>
          <w:fldChar w:fldCharType="end"/>
        </w:r>
      </w:hyperlink>
    </w:p>
    <w:p w14:paraId="4AC97CB5" w14:textId="37BCEF7D" w:rsidR="0097739A" w:rsidRPr="0097739A" w:rsidRDefault="00EE679A">
      <w:pPr>
        <w:pStyle w:val="TOC2"/>
        <w:tabs>
          <w:tab w:val="right" w:leader="dot" w:pos="8630"/>
        </w:tabs>
        <w:rPr>
          <w:rFonts w:ascii="Arial" w:hAnsi="Arial" w:cs="Arial"/>
          <w:noProof/>
        </w:rPr>
      </w:pPr>
      <w:hyperlink w:anchor="_Toc469570283" w:history="1">
        <w:r w:rsidR="0097739A" w:rsidRPr="0097739A">
          <w:rPr>
            <w:rStyle w:val="Hyperlink"/>
            <w:rFonts w:ascii="Arial" w:hAnsi="Arial" w:cs="Arial"/>
            <w:noProof/>
            <w:lang w:val="de-DE" w:bidi="de-DE"/>
          </w:rPr>
          <w:t>Importieren eines Management Packs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_Toc469570283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22</w:t>
        </w:r>
        <w:r w:rsidR="0097739A" w:rsidRPr="0097739A">
          <w:rPr>
            <w:rFonts w:ascii="Arial" w:hAnsi="Arial" w:cs="Arial"/>
            <w:noProof/>
            <w:webHidden/>
          </w:rPr>
          <w:fldChar w:fldCharType="end"/>
        </w:r>
      </w:hyperlink>
    </w:p>
    <w:p w14:paraId="2EC20E96" w14:textId="2B58F99A" w:rsidR="0097739A" w:rsidRPr="0097739A" w:rsidRDefault="00EE679A">
      <w:pPr>
        <w:pStyle w:val="TOC2"/>
        <w:tabs>
          <w:tab w:val="right" w:leader="dot" w:pos="8630"/>
        </w:tabs>
        <w:rPr>
          <w:rFonts w:ascii="Arial" w:hAnsi="Arial" w:cs="Arial"/>
          <w:noProof/>
        </w:rPr>
      </w:pPr>
      <w:hyperlink w:anchor="_Toc469570284" w:history="1">
        <w:r w:rsidR="0097739A" w:rsidRPr="0097739A">
          <w:rPr>
            <w:rStyle w:val="Hyperlink"/>
            <w:rFonts w:ascii="Arial" w:hAnsi="Arial" w:cs="Arial"/>
            <w:noProof/>
            <w:lang w:val="de-DE" w:bidi="de-DE"/>
          </w:rPr>
          <w:t>Aktivieren der Agent-Proxy-Option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_Toc469570284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22</w:t>
        </w:r>
        <w:r w:rsidR="0097739A" w:rsidRPr="0097739A">
          <w:rPr>
            <w:rFonts w:ascii="Arial" w:hAnsi="Arial" w:cs="Arial"/>
            <w:noProof/>
            <w:webHidden/>
          </w:rPr>
          <w:fldChar w:fldCharType="end"/>
        </w:r>
      </w:hyperlink>
    </w:p>
    <w:p w14:paraId="65B65A5F" w14:textId="5F796C9D" w:rsidR="0097739A" w:rsidRPr="0097739A" w:rsidRDefault="00EE679A">
      <w:pPr>
        <w:pStyle w:val="TOC2"/>
        <w:tabs>
          <w:tab w:val="right" w:leader="dot" w:pos="8630"/>
        </w:tabs>
        <w:rPr>
          <w:rFonts w:ascii="Arial" w:hAnsi="Arial" w:cs="Arial"/>
          <w:noProof/>
        </w:rPr>
      </w:pPr>
      <w:hyperlink w:anchor="_Toc469570285" w:history="1">
        <w:r w:rsidR="0097739A" w:rsidRPr="0097739A">
          <w:rPr>
            <w:rStyle w:val="Hyperlink"/>
            <w:rFonts w:ascii="Arial" w:hAnsi="Arial" w:cs="Arial"/>
            <w:noProof/>
            <w:lang w:val="de-DE" w:bidi="de-DE"/>
          </w:rPr>
          <w:t>Konfigurieren eines ausführenden Profils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_Toc469570285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22</w:t>
        </w:r>
        <w:r w:rsidR="0097739A" w:rsidRPr="0097739A">
          <w:rPr>
            <w:rFonts w:ascii="Arial" w:hAnsi="Arial" w:cs="Arial"/>
            <w:noProof/>
            <w:webHidden/>
          </w:rPr>
          <w:fldChar w:fldCharType="end"/>
        </w:r>
      </w:hyperlink>
    </w:p>
    <w:p w14:paraId="1FB5CC19" w14:textId="24A2D355" w:rsidR="0097739A" w:rsidRPr="0097739A" w:rsidRDefault="00EE679A">
      <w:pPr>
        <w:pStyle w:val="TOC2"/>
        <w:tabs>
          <w:tab w:val="right" w:leader="dot" w:pos="8630"/>
        </w:tabs>
        <w:rPr>
          <w:rFonts w:ascii="Arial" w:hAnsi="Arial" w:cs="Arial"/>
          <w:noProof/>
        </w:rPr>
      </w:pPr>
      <w:hyperlink w:anchor="_Toc469570286" w:history="1">
        <w:r w:rsidR="0097739A" w:rsidRPr="0097739A">
          <w:rPr>
            <w:rStyle w:val="Hyperlink"/>
            <w:rFonts w:ascii="Arial" w:hAnsi="Arial" w:cs="Arial"/>
            <w:noProof/>
            <w:lang w:val="de-DE" w:bidi="de-DE"/>
          </w:rPr>
          <w:t>Sicherheitskonfiguration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_Toc469570286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23</w:t>
        </w:r>
        <w:r w:rsidR="0097739A" w:rsidRPr="0097739A">
          <w:rPr>
            <w:rFonts w:ascii="Arial" w:hAnsi="Arial" w:cs="Arial"/>
            <w:noProof/>
            <w:webHidden/>
          </w:rPr>
          <w:fldChar w:fldCharType="end"/>
        </w:r>
      </w:hyperlink>
    </w:p>
    <w:p w14:paraId="1C63AFE7" w14:textId="22CEF901" w:rsidR="0097739A" w:rsidRPr="0097739A" w:rsidRDefault="00EE679A">
      <w:pPr>
        <w:pStyle w:val="TOC3"/>
        <w:tabs>
          <w:tab w:val="right" w:leader="dot" w:pos="8630"/>
        </w:tabs>
        <w:rPr>
          <w:rFonts w:ascii="Arial" w:hAnsi="Arial" w:cs="Arial"/>
          <w:noProof/>
        </w:rPr>
      </w:pPr>
      <w:hyperlink w:anchor="_Toc469570287" w:history="1">
        <w:r w:rsidR="0097739A" w:rsidRPr="0097739A">
          <w:rPr>
            <w:rStyle w:val="Hyperlink"/>
            <w:rFonts w:ascii="Arial" w:hAnsi="Arial" w:cs="Arial"/>
            <w:noProof/>
            <w:lang w:val="de-DE" w:bidi="de-DE"/>
          </w:rPr>
          <w:t>Ausführende Profile</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_Toc469570287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23</w:t>
        </w:r>
        <w:r w:rsidR="0097739A" w:rsidRPr="0097739A">
          <w:rPr>
            <w:rFonts w:ascii="Arial" w:hAnsi="Arial" w:cs="Arial"/>
            <w:noProof/>
            <w:webHidden/>
          </w:rPr>
          <w:fldChar w:fldCharType="end"/>
        </w:r>
      </w:hyperlink>
    </w:p>
    <w:p w14:paraId="375FFC12" w14:textId="65CAF124" w:rsidR="0097739A" w:rsidRPr="0097739A" w:rsidRDefault="00EE679A">
      <w:pPr>
        <w:pStyle w:val="TOC3"/>
        <w:tabs>
          <w:tab w:val="right" w:leader="dot" w:pos="8630"/>
        </w:tabs>
        <w:rPr>
          <w:rFonts w:ascii="Arial" w:hAnsi="Arial" w:cs="Arial"/>
          <w:noProof/>
        </w:rPr>
      </w:pPr>
      <w:hyperlink w:anchor="_Toc469570288" w:history="1">
        <w:r w:rsidR="0097739A" w:rsidRPr="0097739A">
          <w:rPr>
            <w:rStyle w:val="Hyperlink"/>
            <w:rFonts w:ascii="Arial" w:hAnsi="Arial" w:cs="Arial"/>
            <w:noProof/>
            <w:lang w:val="de-DE" w:bidi="de-DE"/>
          </w:rPr>
          <w:t>Erforderliche Berechtigungen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_Toc469570288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24</w:t>
        </w:r>
        <w:r w:rsidR="0097739A" w:rsidRPr="0097739A">
          <w:rPr>
            <w:rFonts w:ascii="Arial" w:hAnsi="Arial" w:cs="Arial"/>
            <w:noProof/>
            <w:webHidden/>
          </w:rPr>
          <w:fldChar w:fldCharType="end"/>
        </w:r>
      </w:hyperlink>
    </w:p>
    <w:p w14:paraId="78561F7E" w14:textId="4F13CD32" w:rsidR="0097739A" w:rsidRPr="0097739A" w:rsidRDefault="00EE679A">
      <w:pPr>
        <w:pStyle w:val="TOC3"/>
        <w:tabs>
          <w:tab w:val="right" w:leader="dot" w:pos="8630"/>
        </w:tabs>
        <w:rPr>
          <w:rFonts w:ascii="Arial" w:hAnsi="Arial" w:cs="Arial"/>
          <w:noProof/>
        </w:rPr>
      </w:pPr>
      <w:hyperlink w:anchor="_Toc469570289" w:history="1">
        <w:r w:rsidR="0097739A" w:rsidRPr="0097739A">
          <w:rPr>
            <w:rStyle w:val="Hyperlink"/>
            <w:rFonts w:ascii="Arial" w:hAnsi="Arial" w:cs="Arial"/>
            <w:noProof/>
            <w:lang w:val="de-DE" w:bidi="de-DE"/>
          </w:rPr>
          <w:t>Umgebungen mit niedrigen Berechtigungen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_Toc469570289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25</w:t>
        </w:r>
        <w:r w:rsidR="0097739A" w:rsidRPr="0097739A">
          <w:rPr>
            <w:rFonts w:ascii="Arial" w:hAnsi="Arial" w:cs="Arial"/>
            <w:noProof/>
            <w:webHidden/>
          </w:rPr>
          <w:fldChar w:fldCharType="end"/>
        </w:r>
      </w:hyperlink>
    </w:p>
    <w:p w14:paraId="1B0326A0" w14:textId="24BE2BE2" w:rsidR="0097739A" w:rsidRPr="0097739A" w:rsidRDefault="00EE679A">
      <w:pPr>
        <w:pStyle w:val="TOC3"/>
        <w:tabs>
          <w:tab w:val="right" w:leader="dot" w:pos="8630"/>
        </w:tabs>
        <w:rPr>
          <w:rFonts w:ascii="Arial" w:hAnsi="Arial" w:cs="Arial"/>
          <w:noProof/>
        </w:rPr>
      </w:pPr>
      <w:hyperlink w:anchor="_Toc469570290" w:history="1">
        <w:r w:rsidR="0097739A" w:rsidRPr="0097739A">
          <w:rPr>
            <w:rStyle w:val="Hyperlink"/>
            <w:rFonts w:ascii="Arial" w:hAnsi="Arial" w:cs="Arial"/>
            <w:noProof/>
            <w:lang w:val="de-DE" w:bidi="de-DE"/>
          </w:rPr>
          <w:t>TLS 1.2-Schutz</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_Toc469570290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31</w:t>
        </w:r>
        <w:r w:rsidR="0097739A" w:rsidRPr="0097739A">
          <w:rPr>
            <w:rFonts w:ascii="Arial" w:hAnsi="Arial" w:cs="Arial"/>
            <w:noProof/>
            <w:webHidden/>
          </w:rPr>
          <w:fldChar w:fldCharType="end"/>
        </w:r>
      </w:hyperlink>
    </w:p>
    <w:p w14:paraId="62ED99B8" w14:textId="0FF912D9" w:rsidR="0097739A" w:rsidRPr="0097739A" w:rsidRDefault="00EE679A">
      <w:pPr>
        <w:pStyle w:val="TOC1"/>
        <w:tabs>
          <w:tab w:val="right" w:leader="dot" w:pos="8630"/>
        </w:tabs>
        <w:rPr>
          <w:rFonts w:ascii="Arial" w:hAnsi="Arial" w:cs="Arial"/>
          <w:noProof/>
        </w:rPr>
      </w:pPr>
      <w:hyperlink w:anchor="_Toc469570291" w:history="1">
        <w:r w:rsidR="0097739A" w:rsidRPr="0097739A">
          <w:rPr>
            <w:rStyle w:val="Hyperlink"/>
            <w:rFonts w:ascii="Arial" w:hAnsi="Arial" w:cs="Arial"/>
            <w:noProof/>
            <w:lang w:val="de-DE" w:bidi="de-DE"/>
          </w:rPr>
          <w:t>Anzeigen von Informationen in der Operations Manager-Konsole</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_Toc469570291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32</w:t>
        </w:r>
        <w:r w:rsidR="0097739A" w:rsidRPr="0097739A">
          <w:rPr>
            <w:rFonts w:ascii="Arial" w:hAnsi="Arial" w:cs="Arial"/>
            <w:noProof/>
            <w:webHidden/>
          </w:rPr>
          <w:fldChar w:fldCharType="end"/>
        </w:r>
      </w:hyperlink>
    </w:p>
    <w:p w14:paraId="502F20A1" w14:textId="53DF920E" w:rsidR="0097739A" w:rsidRPr="0097739A" w:rsidRDefault="00EE679A">
      <w:pPr>
        <w:pStyle w:val="TOC2"/>
        <w:tabs>
          <w:tab w:val="right" w:leader="dot" w:pos="8630"/>
        </w:tabs>
        <w:rPr>
          <w:rFonts w:ascii="Arial" w:hAnsi="Arial" w:cs="Arial"/>
          <w:noProof/>
        </w:rPr>
      </w:pPr>
      <w:hyperlink w:anchor="_Toc469570292" w:history="1">
        <w:r w:rsidR="0097739A" w:rsidRPr="0097739A">
          <w:rPr>
            <w:rStyle w:val="Hyperlink"/>
            <w:rFonts w:ascii="Arial" w:hAnsi="Arial" w:cs="Arial"/>
            <w:noProof/>
            <w:lang w:val="de-DE" w:bidi="de-DE"/>
          </w:rPr>
          <w:t>Versionsunabhängige (generische) Ansichten und Dashboards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_Toc469570292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32</w:t>
        </w:r>
        <w:r w:rsidR="0097739A" w:rsidRPr="0097739A">
          <w:rPr>
            <w:rFonts w:ascii="Arial" w:hAnsi="Arial" w:cs="Arial"/>
            <w:noProof/>
            <w:webHidden/>
          </w:rPr>
          <w:fldChar w:fldCharType="end"/>
        </w:r>
      </w:hyperlink>
    </w:p>
    <w:p w14:paraId="3B0392D6" w14:textId="0AD147D5" w:rsidR="0097739A" w:rsidRPr="0097739A" w:rsidRDefault="00EE679A">
      <w:pPr>
        <w:pStyle w:val="TOC2"/>
        <w:tabs>
          <w:tab w:val="right" w:leader="dot" w:pos="8630"/>
        </w:tabs>
        <w:rPr>
          <w:rFonts w:ascii="Arial" w:hAnsi="Arial" w:cs="Arial"/>
          <w:noProof/>
        </w:rPr>
      </w:pPr>
      <w:hyperlink w:anchor="_Toc469570293" w:history="1">
        <w:r w:rsidR="0097739A" w:rsidRPr="0097739A">
          <w:rPr>
            <w:rStyle w:val="Hyperlink"/>
            <w:rFonts w:ascii="Arial" w:hAnsi="Arial" w:cs="Arial"/>
            <w:noProof/>
            <w:lang w:val="de-DE" w:bidi="de-DE"/>
          </w:rPr>
          <w:t>SQL Server 2014-Replikationsansichten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_Toc469570293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33</w:t>
        </w:r>
        <w:r w:rsidR="0097739A" w:rsidRPr="0097739A">
          <w:rPr>
            <w:rFonts w:ascii="Arial" w:hAnsi="Arial" w:cs="Arial"/>
            <w:noProof/>
            <w:webHidden/>
          </w:rPr>
          <w:fldChar w:fldCharType="end"/>
        </w:r>
      </w:hyperlink>
    </w:p>
    <w:p w14:paraId="1324E720" w14:textId="0FE141AD" w:rsidR="0097739A" w:rsidRPr="0097739A" w:rsidRDefault="00EE679A">
      <w:pPr>
        <w:pStyle w:val="TOC2"/>
        <w:tabs>
          <w:tab w:val="right" w:leader="dot" w:pos="8630"/>
        </w:tabs>
        <w:rPr>
          <w:rFonts w:ascii="Arial" w:hAnsi="Arial" w:cs="Arial"/>
          <w:noProof/>
        </w:rPr>
      </w:pPr>
      <w:hyperlink w:anchor="_Toc469570294" w:history="1">
        <w:r w:rsidR="0097739A" w:rsidRPr="0097739A">
          <w:rPr>
            <w:rStyle w:val="Hyperlink"/>
            <w:rFonts w:ascii="Arial" w:hAnsi="Arial" w:cs="Arial"/>
            <w:noProof/>
            <w:lang w:val="de-DE" w:bidi="de-DE"/>
          </w:rPr>
          <w:t>Dashboards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_Toc469570294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34</w:t>
        </w:r>
        <w:r w:rsidR="0097739A" w:rsidRPr="0097739A">
          <w:rPr>
            <w:rFonts w:ascii="Arial" w:hAnsi="Arial" w:cs="Arial"/>
            <w:noProof/>
            <w:webHidden/>
          </w:rPr>
          <w:fldChar w:fldCharType="end"/>
        </w:r>
      </w:hyperlink>
    </w:p>
    <w:p w14:paraId="09C35FC4" w14:textId="76E2AD43" w:rsidR="0097739A" w:rsidRPr="0097739A" w:rsidRDefault="00EE679A">
      <w:pPr>
        <w:pStyle w:val="TOC3"/>
        <w:tabs>
          <w:tab w:val="right" w:leader="dot" w:pos="8630"/>
        </w:tabs>
        <w:rPr>
          <w:rFonts w:ascii="Arial" w:hAnsi="Arial" w:cs="Arial"/>
          <w:noProof/>
        </w:rPr>
      </w:pPr>
      <w:hyperlink w:anchor="_Toc469570295" w:history="1">
        <w:r w:rsidR="0097739A" w:rsidRPr="0097739A">
          <w:rPr>
            <w:rStyle w:val="Hyperlink"/>
            <w:rFonts w:ascii="Arial" w:hAnsi="Arial" w:cs="Arial"/>
            <w:noProof/>
            <w:lang w:val="de-DE" w:bidi="de-DE"/>
          </w:rPr>
          <w:t>Oberstes Datencenterdashboard für Replikation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_Toc469570295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34</w:t>
        </w:r>
        <w:r w:rsidR="0097739A" w:rsidRPr="0097739A">
          <w:rPr>
            <w:rFonts w:ascii="Arial" w:hAnsi="Arial" w:cs="Arial"/>
            <w:noProof/>
            <w:webHidden/>
          </w:rPr>
          <w:fldChar w:fldCharType="end"/>
        </w:r>
      </w:hyperlink>
    </w:p>
    <w:p w14:paraId="273D8AF7" w14:textId="4ACD4C58" w:rsidR="0097739A" w:rsidRPr="0097739A" w:rsidRDefault="00EE679A">
      <w:pPr>
        <w:pStyle w:val="TOC3"/>
        <w:tabs>
          <w:tab w:val="right" w:leader="dot" w:pos="8630"/>
        </w:tabs>
        <w:rPr>
          <w:rFonts w:ascii="Arial" w:hAnsi="Arial" w:cs="Arial"/>
          <w:noProof/>
        </w:rPr>
      </w:pPr>
      <w:hyperlink w:anchor="_Toc469570296" w:history="1">
        <w:r w:rsidR="0097739A" w:rsidRPr="0097739A">
          <w:rPr>
            <w:rStyle w:val="Hyperlink"/>
            <w:rFonts w:ascii="Arial" w:hAnsi="Arial" w:cs="Arial"/>
            <w:noProof/>
            <w:lang w:val="de-DE" w:bidi="de-DE"/>
          </w:rPr>
          <w:t>Datencenterdashboard für Replikationskomponenten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_Toc469570296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35</w:t>
        </w:r>
        <w:r w:rsidR="0097739A" w:rsidRPr="0097739A">
          <w:rPr>
            <w:rFonts w:ascii="Arial" w:hAnsi="Arial" w:cs="Arial"/>
            <w:noProof/>
            <w:webHidden/>
          </w:rPr>
          <w:fldChar w:fldCharType="end"/>
        </w:r>
      </w:hyperlink>
    </w:p>
    <w:p w14:paraId="7F08F85F" w14:textId="5E196898" w:rsidR="0097739A" w:rsidRPr="0097739A" w:rsidRDefault="00EE679A">
      <w:pPr>
        <w:pStyle w:val="TOC3"/>
        <w:tabs>
          <w:tab w:val="right" w:leader="dot" w:pos="8630"/>
        </w:tabs>
        <w:rPr>
          <w:rFonts w:ascii="Arial" w:hAnsi="Arial" w:cs="Arial"/>
          <w:noProof/>
        </w:rPr>
      </w:pPr>
      <w:hyperlink w:anchor="_Toc469570297" w:history="1">
        <w:r w:rsidR="0097739A" w:rsidRPr="0097739A">
          <w:rPr>
            <w:rStyle w:val="Hyperlink"/>
            <w:rFonts w:ascii="Arial" w:hAnsi="Arial" w:cs="Arial"/>
            <w:noProof/>
            <w:lang w:val="de-DE" w:bidi="de-DE"/>
          </w:rPr>
          <w:t>Datencenterdashboard für SQL Server 2014-Replikation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_Toc469570297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35</w:t>
        </w:r>
        <w:r w:rsidR="0097739A" w:rsidRPr="0097739A">
          <w:rPr>
            <w:rFonts w:ascii="Arial" w:hAnsi="Arial" w:cs="Arial"/>
            <w:noProof/>
            <w:webHidden/>
          </w:rPr>
          <w:fldChar w:fldCharType="end"/>
        </w:r>
      </w:hyperlink>
    </w:p>
    <w:p w14:paraId="162D6221" w14:textId="1E924F11" w:rsidR="0097739A" w:rsidRPr="0097739A" w:rsidRDefault="00EE679A">
      <w:pPr>
        <w:pStyle w:val="TOC1"/>
        <w:tabs>
          <w:tab w:val="right" w:leader="dot" w:pos="8630"/>
        </w:tabs>
        <w:rPr>
          <w:rFonts w:ascii="Arial" w:hAnsi="Arial" w:cs="Arial"/>
          <w:noProof/>
        </w:rPr>
      </w:pPr>
      <w:hyperlink w:anchor="_Toc469570298" w:history="1">
        <w:r w:rsidR="0097739A" w:rsidRPr="0097739A">
          <w:rPr>
            <w:rStyle w:val="Hyperlink"/>
            <w:rFonts w:ascii="Arial" w:hAnsi="Arial" w:cs="Arial"/>
            <w:noProof/>
            <w:lang w:val="de-DE" w:bidi="de-DE"/>
          </w:rPr>
          <w:t>Links</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_Toc469570298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36</w:t>
        </w:r>
        <w:r w:rsidR="0097739A" w:rsidRPr="0097739A">
          <w:rPr>
            <w:rFonts w:ascii="Arial" w:hAnsi="Arial" w:cs="Arial"/>
            <w:noProof/>
            <w:webHidden/>
          </w:rPr>
          <w:fldChar w:fldCharType="end"/>
        </w:r>
      </w:hyperlink>
    </w:p>
    <w:p w14:paraId="661A4B27" w14:textId="12897EDB" w:rsidR="0097739A" w:rsidRPr="0097739A" w:rsidRDefault="00EE679A">
      <w:pPr>
        <w:pStyle w:val="TOC1"/>
        <w:tabs>
          <w:tab w:val="right" w:leader="dot" w:pos="8630"/>
        </w:tabs>
        <w:rPr>
          <w:rFonts w:ascii="Arial" w:hAnsi="Arial" w:cs="Arial"/>
          <w:noProof/>
        </w:rPr>
      </w:pPr>
      <w:hyperlink w:anchor="_Toc469570299" w:history="1">
        <w:r w:rsidR="0097739A" w:rsidRPr="0097739A">
          <w:rPr>
            <w:rStyle w:val="Hyperlink"/>
            <w:rFonts w:ascii="Arial" w:hAnsi="Arial" w:cs="Arial"/>
            <w:noProof/>
            <w:lang w:val="de-DE" w:bidi="de-DE"/>
          </w:rPr>
          <w:t>Anhang: Begriffe und Definitionen</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_Toc469570299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36</w:t>
        </w:r>
        <w:r w:rsidR="0097739A" w:rsidRPr="0097739A">
          <w:rPr>
            <w:rFonts w:ascii="Arial" w:hAnsi="Arial" w:cs="Arial"/>
            <w:noProof/>
            <w:webHidden/>
          </w:rPr>
          <w:fldChar w:fldCharType="end"/>
        </w:r>
      </w:hyperlink>
    </w:p>
    <w:p w14:paraId="19C1F5BB" w14:textId="0EE000AC" w:rsidR="0097739A" w:rsidRPr="0097739A" w:rsidRDefault="00EE679A">
      <w:pPr>
        <w:pStyle w:val="TOC1"/>
        <w:tabs>
          <w:tab w:val="right" w:leader="dot" w:pos="8630"/>
        </w:tabs>
        <w:rPr>
          <w:rFonts w:ascii="Arial" w:hAnsi="Arial" w:cs="Arial"/>
          <w:noProof/>
        </w:rPr>
      </w:pPr>
      <w:hyperlink w:anchor="_Toc469570300" w:history="1">
        <w:r w:rsidR="0097739A" w:rsidRPr="0097739A">
          <w:rPr>
            <w:rStyle w:val="Hyperlink"/>
            <w:rFonts w:ascii="Arial" w:hAnsi="Arial" w:cs="Arial"/>
            <w:noProof/>
            <w:lang w:val="de-DE" w:bidi="de-DE"/>
          </w:rPr>
          <w:t>Anhang: Ansichten und Dashboards im Management Pack</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_Toc469570300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38</w:t>
        </w:r>
        <w:r w:rsidR="0097739A" w:rsidRPr="0097739A">
          <w:rPr>
            <w:rFonts w:ascii="Arial" w:hAnsi="Arial" w:cs="Arial"/>
            <w:noProof/>
            <w:webHidden/>
          </w:rPr>
          <w:fldChar w:fldCharType="end"/>
        </w:r>
      </w:hyperlink>
    </w:p>
    <w:p w14:paraId="40FCC340" w14:textId="7C68105D" w:rsidR="0097739A" w:rsidRPr="0097739A" w:rsidRDefault="00EE679A">
      <w:pPr>
        <w:pStyle w:val="TOC1"/>
        <w:tabs>
          <w:tab w:val="right" w:leader="dot" w:pos="8630"/>
        </w:tabs>
        <w:rPr>
          <w:rFonts w:ascii="Arial" w:hAnsi="Arial" w:cs="Arial"/>
          <w:noProof/>
        </w:rPr>
      </w:pPr>
      <w:hyperlink w:anchor="_Toc469570301" w:history="1">
        <w:r w:rsidR="0097739A" w:rsidRPr="0097739A">
          <w:rPr>
            <w:rStyle w:val="Hyperlink"/>
            <w:rFonts w:ascii="Arial" w:hAnsi="Arial" w:cs="Arial"/>
            <w:noProof/>
            <w:lang w:val="de-DE" w:bidi="de-DE"/>
          </w:rPr>
          <w:t>Anhang: Objekte und Workflows im Management Pack</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_Toc469570301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40</w:t>
        </w:r>
        <w:r w:rsidR="0097739A" w:rsidRPr="0097739A">
          <w:rPr>
            <w:rFonts w:ascii="Arial" w:hAnsi="Arial" w:cs="Arial"/>
            <w:noProof/>
            <w:webHidden/>
          </w:rPr>
          <w:fldChar w:fldCharType="end"/>
        </w:r>
      </w:hyperlink>
    </w:p>
    <w:p w14:paraId="3BDB508E" w14:textId="0138882E" w:rsidR="0097739A" w:rsidRPr="0097739A" w:rsidRDefault="00EE679A">
      <w:pPr>
        <w:pStyle w:val="TOC1"/>
        <w:tabs>
          <w:tab w:val="right" w:leader="dot" w:pos="8630"/>
        </w:tabs>
        <w:rPr>
          <w:rFonts w:ascii="Arial" w:hAnsi="Arial" w:cs="Arial"/>
          <w:noProof/>
        </w:rPr>
      </w:pPr>
      <w:hyperlink w:anchor="_Toc469570302" w:history="1">
        <w:r w:rsidR="0097739A" w:rsidRPr="0097739A">
          <w:rPr>
            <w:rStyle w:val="Hyperlink"/>
            <w:rFonts w:ascii="Arial" w:hAnsi="Arial" w:cs="Arial"/>
            <w:noProof/>
            <w:lang w:val="de-DE" w:bidi="de-DE"/>
          </w:rPr>
          <w:t>Anhang: Ausführende Profile</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_Toc469570302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79</w:t>
        </w:r>
        <w:r w:rsidR="0097739A" w:rsidRPr="0097739A">
          <w:rPr>
            <w:rFonts w:ascii="Arial" w:hAnsi="Arial" w:cs="Arial"/>
            <w:noProof/>
            <w:webHidden/>
          </w:rPr>
          <w:fldChar w:fldCharType="end"/>
        </w:r>
      </w:hyperlink>
    </w:p>
    <w:p w14:paraId="67AE3D69" w14:textId="34D2F330" w:rsidR="0097739A" w:rsidRPr="0097739A" w:rsidRDefault="00EE679A">
      <w:pPr>
        <w:pStyle w:val="TOC1"/>
        <w:tabs>
          <w:tab w:val="right" w:leader="dot" w:pos="8630"/>
        </w:tabs>
        <w:rPr>
          <w:rFonts w:ascii="Arial" w:hAnsi="Arial" w:cs="Arial"/>
          <w:noProof/>
        </w:rPr>
      </w:pPr>
      <w:hyperlink w:anchor="_Toc469570303" w:history="1">
        <w:r w:rsidR="0097739A" w:rsidRPr="0097739A">
          <w:rPr>
            <w:rStyle w:val="Hyperlink"/>
            <w:rFonts w:ascii="Arial" w:hAnsi="Arial" w:cs="Arial"/>
            <w:noProof/>
            <w:lang w:val="de-DE" w:bidi="de-DE"/>
          </w:rPr>
          <w:t>Anhang: Bekannte Probleme und Problembehandlung</w:t>
        </w:r>
        <w:r w:rsidR="0097739A" w:rsidRPr="0097739A">
          <w:rPr>
            <w:rFonts w:ascii="Arial" w:hAnsi="Arial" w:cs="Arial"/>
            <w:noProof/>
            <w:webHidden/>
          </w:rPr>
          <w:tab/>
        </w:r>
        <w:r w:rsidR="0097739A" w:rsidRPr="0097739A">
          <w:rPr>
            <w:rFonts w:ascii="Arial" w:hAnsi="Arial" w:cs="Arial"/>
            <w:noProof/>
            <w:webHidden/>
          </w:rPr>
          <w:fldChar w:fldCharType="begin"/>
        </w:r>
        <w:r w:rsidR="0097739A" w:rsidRPr="0097739A">
          <w:rPr>
            <w:rFonts w:ascii="Arial" w:hAnsi="Arial" w:cs="Arial"/>
            <w:noProof/>
            <w:webHidden/>
          </w:rPr>
          <w:instrText xml:space="preserve"> PAGEREF _Toc469570303 \h </w:instrText>
        </w:r>
        <w:r w:rsidR="0097739A" w:rsidRPr="0097739A">
          <w:rPr>
            <w:rFonts w:ascii="Arial" w:hAnsi="Arial" w:cs="Arial"/>
            <w:noProof/>
            <w:webHidden/>
          </w:rPr>
        </w:r>
        <w:r w:rsidR="0097739A" w:rsidRPr="0097739A">
          <w:rPr>
            <w:rFonts w:ascii="Arial" w:hAnsi="Arial" w:cs="Arial"/>
            <w:noProof/>
            <w:webHidden/>
          </w:rPr>
          <w:fldChar w:fldCharType="separate"/>
        </w:r>
        <w:r w:rsidR="0097739A" w:rsidRPr="0097739A">
          <w:rPr>
            <w:rFonts w:ascii="Arial" w:hAnsi="Arial" w:cs="Arial"/>
            <w:noProof/>
            <w:webHidden/>
          </w:rPr>
          <w:t>85</w:t>
        </w:r>
        <w:r w:rsidR="0097739A" w:rsidRPr="0097739A">
          <w:rPr>
            <w:rFonts w:ascii="Arial" w:hAnsi="Arial" w:cs="Arial"/>
            <w:noProof/>
            <w:webHidden/>
          </w:rPr>
          <w:fldChar w:fldCharType="end"/>
        </w:r>
      </w:hyperlink>
    </w:p>
    <w:p w14:paraId="1E989BB5" w14:textId="0DEA8380" w:rsidR="003B3ECC" w:rsidRPr="0097739A" w:rsidRDefault="00BC24BF" w:rsidP="00C4573E">
      <w:pPr>
        <w:pStyle w:val="TOC1"/>
        <w:tabs>
          <w:tab w:val="right" w:leader="dot" w:pos="8630"/>
        </w:tabs>
        <w:rPr>
          <w:rFonts w:ascii="Arial" w:hAnsi="Arial" w:cs="Arial"/>
        </w:rPr>
        <w:sectPr w:rsidR="003B3ECC" w:rsidRPr="0097739A" w:rsidSect="00FB2389">
          <w:footerReference w:type="default" r:id="rId18"/>
          <w:type w:val="oddPage"/>
          <w:pgSz w:w="12240" w:h="15840" w:code="1"/>
          <w:pgMar w:top="1440" w:right="1800" w:bottom="1440" w:left="1800" w:header="1440" w:footer="1440" w:gutter="0"/>
          <w:cols w:space="720"/>
          <w:docGrid w:linePitch="360"/>
        </w:sectPr>
      </w:pPr>
      <w:r w:rsidRPr="0097739A">
        <w:rPr>
          <w:rFonts w:ascii="Arial" w:hAnsi="Arial" w:cs="Arial"/>
          <w:lang w:bidi="de-DE"/>
        </w:rPr>
        <w:fldChar w:fldCharType="end"/>
      </w:r>
    </w:p>
    <w:p w14:paraId="5F9A4166" w14:textId="0753B278" w:rsidR="003B3ECC" w:rsidRPr="0097739A" w:rsidRDefault="00267B0E" w:rsidP="00E43C80">
      <w:pPr>
        <w:pStyle w:val="Heading1"/>
        <w:rPr>
          <w:rFonts w:ascii="Arial" w:hAnsi="Arial" w:cs="Arial"/>
        </w:rPr>
      </w:pPr>
      <w:r w:rsidRPr="0097739A">
        <w:rPr>
          <w:rFonts w:ascii="Arial" w:hAnsi="Arial" w:cs="Arial"/>
          <w:lang w:val="de-DE" w:bidi="de-DE"/>
        </w:rPr>
        <w:lastRenderedPageBreak/>
        <w:t>Handbuch zum Microsoft System Center Management Pack für Microsoft SQL Server 2014-Replikation</w:t>
      </w:r>
    </w:p>
    <w:p w14:paraId="3BCBCD4E" w14:textId="777BEA8B" w:rsidR="003B3ECC" w:rsidRPr="0097739A" w:rsidRDefault="003B3ECC" w:rsidP="003B3ECC">
      <w:pPr>
        <w:rPr>
          <w:rFonts w:ascii="Arial" w:hAnsi="Arial" w:cs="Arial"/>
        </w:rPr>
      </w:pPr>
      <w:r w:rsidRPr="0097739A">
        <w:rPr>
          <w:rFonts w:ascii="Arial" w:hAnsi="Arial" w:cs="Arial"/>
          <w:lang w:val="de-DE" w:bidi="de-DE"/>
        </w:rPr>
        <w:t>Dieses Handbuch basiert auf Version 6.7.15.0 des Management Packs für Microsoft SQL Server 2014-Replikation.</w:t>
      </w:r>
    </w:p>
    <w:p w14:paraId="14900EB8" w14:textId="77777777" w:rsidR="003B3ECC" w:rsidRPr="0097739A" w:rsidRDefault="003B3ECC" w:rsidP="00A6592D">
      <w:pPr>
        <w:pStyle w:val="Heading2"/>
        <w:rPr>
          <w:rFonts w:ascii="Arial" w:hAnsi="Arial" w:cs="Arial"/>
        </w:rPr>
      </w:pPr>
      <w:bookmarkStart w:id="0" w:name="_Toc469570258"/>
      <w:r w:rsidRPr="0097739A">
        <w:rPr>
          <w:rFonts w:ascii="Arial" w:hAnsi="Arial" w:cs="Arial"/>
          <w:lang w:val="de-DE" w:bidi="de-DE"/>
        </w:rPr>
        <w:t>Leitfadenverlauf</w:t>
      </w:r>
      <w:bookmarkEnd w:id="0"/>
    </w:p>
    <w:p w14:paraId="7591531A" w14:textId="77777777" w:rsidR="003B3ECC" w:rsidRPr="0097739A" w:rsidRDefault="003B3ECC" w:rsidP="003B3ECC">
      <w:pPr>
        <w:pStyle w:val="TableSpacing"/>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703"/>
        <w:gridCol w:w="5907"/>
      </w:tblGrid>
      <w:tr w:rsidR="00CE322B" w:rsidRPr="0097739A" w14:paraId="0FD44E9E" w14:textId="77777777" w:rsidTr="00C87D3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97739A" w:rsidRDefault="00CE322B" w:rsidP="00D46F19">
            <w:pPr>
              <w:keepNext/>
              <w:rPr>
                <w:rFonts w:ascii="Arial" w:hAnsi="Arial" w:cs="Arial"/>
                <w:b/>
              </w:rPr>
            </w:pPr>
            <w:r w:rsidRPr="0097739A">
              <w:rPr>
                <w:rFonts w:ascii="Arial" w:hAnsi="Arial" w:cs="Arial"/>
                <w:b/>
                <w:lang w:val="de-DE" w:bidi="de-DE"/>
              </w:rPr>
              <w:t>Veröffentlichungsdatum</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97739A" w:rsidRDefault="00CE322B" w:rsidP="00D46F19">
            <w:pPr>
              <w:keepNext/>
              <w:rPr>
                <w:rFonts w:ascii="Arial" w:hAnsi="Arial" w:cs="Arial"/>
                <w:b/>
              </w:rPr>
            </w:pPr>
            <w:r w:rsidRPr="0097739A">
              <w:rPr>
                <w:rFonts w:ascii="Arial" w:hAnsi="Arial" w:cs="Arial"/>
                <w:b/>
                <w:lang w:val="de-DE" w:bidi="de-DE"/>
              </w:rPr>
              <w:t>Änderungen</w:t>
            </w:r>
          </w:p>
        </w:tc>
      </w:tr>
      <w:tr w:rsidR="00C87D3B" w:rsidRPr="0097739A" w14:paraId="2EEA79E1" w14:textId="77777777" w:rsidTr="00C87D3B">
        <w:tc>
          <w:tcPr>
            <w:tcW w:w="1875" w:type="dxa"/>
            <w:shd w:val="clear" w:color="auto" w:fill="auto"/>
          </w:tcPr>
          <w:p w14:paraId="2FAD5892" w14:textId="2DA5A54C" w:rsidR="00C87D3B" w:rsidRPr="0097739A" w:rsidRDefault="00C87D3B" w:rsidP="00C87D3B">
            <w:pPr>
              <w:rPr>
                <w:rFonts w:ascii="Arial" w:hAnsi="Arial" w:cs="Arial"/>
              </w:rPr>
            </w:pPr>
            <w:r w:rsidRPr="0097739A">
              <w:rPr>
                <w:rFonts w:ascii="Arial" w:hAnsi="Arial" w:cs="Arial"/>
                <w:lang w:val="de-DE" w:bidi="de-DE"/>
              </w:rPr>
              <w:t>Dezember 2016 (Version 6.7.15.0 RTM)</w:t>
            </w:r>
          </w:p>
        </w:tc>
        <w:tc>
          <w:tcPr>
            <w:tcW w:w="6735" w:type="dxa"/>
            <w:shd w:val="clear" w:color="auto" w:fill="auto"/>
          </w:tcPr>
          <w:p w14:paraId="2B98ADBA" w14:textId="77777777" w:rsidR="00DB1390" w:rsidRPr="0097739A" w:rsidRDefault="00DB1390" w:rsidP="00DB1390">
            <w:pPr>
              <w:pStyle w:val="ListParagraph"/>
              <w:numPr>
                <w:ilvl w:val="0"/>
                <w:numId w:val="43"/>
              </w:numPr>
              <w:spacing w:after="0"/>
              <w:ind w:left="274" w:hanging="270"/>
              <w:rPr>
                <w:rFonts w:ascii="Arial" w:hAnsi="Arial" w:cs="Arial"/>
              </w:rPr>
            </w:pPr>
            <w:r w:rsidRPr="0097739A">
              <w:rPr>
                <w:rFonts w:ascii="Arial" w:hAnsi="Arial" w:cs="Arial"/>
                <w:lang w:val="de-DE" w:bidi="de-DE"/>
              </w:rPr>
              <w:t>Konfigurationen mit Computerhostnamen, die mehr als 15 Symbole enthalten, werden jetzt unterstützt</w:t>
            </w:r>
          </w:p>
          <w:p w14:paraId="1B4D7A23" w14:textId="77777777" w:rsidR="00DB1390" w:rsidRPr="0097739A" w:rsidRDefault="00DB1390" w:rsidP="00DB1390">
            <w:pPr>
              <w:pStyle w:val="ListParagraph"/>
              <w:numPr>
                <w:ilvl w:val="0"/>
                <w:numId w:val="43"/>
              </w:numPr>
              <w:spacing w:after="0"/>
              <w:ind w:left="274" w:hanging="270"/>
              <w:rPr>
                <w:rFonts w:ascii="Arial" w:hAnsi="Arial" w:cs="Arial"/>
              </w:rPr>
            </w:pPr>
            <w:r w:rsidRPr="0097739A">
              <w:rPr>
                <w:rFonts w:ascii="Arial" w:hAnsi="Arial" w:cs="Arial"/>
                <w:lang w:val="de-DE" w:bidi="de-DE"/>
              </w:rPr>
              <w:t>Behoben: Fehler bei MonitorDistributorSnapshotFreeSpace bei der Ausführung mit SQL Server 2014 SP2</w:t>
            </w:r>
          </w:p>
          <w:p w14:paraId="065341B9" w14:textId="77777777" w:rsidR="00DB1390" w:rsidRPr="0097739A" w:rsidRDefault="00DB1390" w:rsidP="00DB1390">
            <w:pPr>
              <w:pStyle w:val="ListParagraph"/>
              <w:numPr>
                <w:ilvl w:val="0"/>
                <w:numId w:val="43"/>
              </w:numPr>
              <w:spacing w:after="0"/>
              <w:ind w:left="274" w:hanging="270"/>
              <w:rPr>
                <w:rFonts w:ascii="Arial" w:hAnsi="Arial" w:cs="Arial"/>
              </w:rPr>
            </w:pPr>
            <w:r w:rsidRPr="0097739A">
              <w:rPr>
                <w:rFonts w:ascii="Arial" w:hAnsi="Arial" w:cs="Arial"/>
                <w:lang w:val="de-DE" w:bidi="de-DE"/>
              </w:rPr>
              <w:t>Behoben: Falsch erkannte Quellen in der Protokollierung</w:t>
            </w:r>
          </w:p>
          <w:p w14:paraId="282BAF22" w14:textId="430D01BE" w:rsidR="00C87D3B" w:rsidRPr="0097739A" w:rsidRDefault="00DB1390" w:rsidP="00DB1390">
            <w:pPr>
              <w:pStyle w:val="ListParagraph"/>
              <w:numPr>
                <w:ilvl w:val="0"/>
                <w:numId w:val="43"/>
              </w:numPr>
              <w:spacing w:line="252" w:lineRule="auto"/>
              <w:ind w:left="274" w:hanging="270"/>
              <w:contextualSpacing/>
              <w:rPr>
                <w:rFonts w:ascii="Arial" w:hAnsi="Arial" w:cs="Arial"/>
              </w:rPr>
            </w:pPr>
            <w:r w:rsidRPr="0097739A">
              <w:rPr>
                <w:rFonts w:ascii="Arial" w:hAnsi="Arial" w:cs="Arial"/>
                <w:lang w:val="de-DE" w:bidi="de-DE"/>
              </w:rPr>
              <w:t>Die Visualisierungsbibliothek wurde aktualisiert.</w:t>
            </w:r>
          </w:p>
        </w:tc>
      </w:tr>
      <w:tr w:rsidR="009907D1" w:rsidRPr="0097739A" w14:paraId="721652C6" w14:textId="77777777" w:rsidTr="00C87D3B">
        <w:tc>
          <w:tcPr>
            <w:tcW w:w="1875" w:type="dxa"/>
            <w:shd w:val="clear" w:color="auto" w:fill="auto"/>
          </w:tcPr>
          <w:p w14:paraId="08B6AE8A" w14:textId="77777777" w:rsidR="009907D1" w:rsidRPr="0097739A" w:rsidRDefault="009907D1" w:rsidP="004B097E">
            <w:pPr>
              <w:rPr>
                <w:rFonts w:ascii="Arial" w:hAnsi="Arial" w:cs="Arial"/>
                <w:lang w:val="ru-RU"/>
              </w:rPr>
            </w:pPr>
            <w:r w:rsidRPr="0097739A">
              <w:rPr>
                <w:rFonts w:ascii="Arial" w:hAnsi="Arial" w:cs="Arial"/>
                <w:lang w:val="de-DE" w:bidi="de-DE"/>
              </w:rPr>
              <w:t>Juni 2016 (Version 6.7.2.0)</w:t>
            </w:r>
          </w:p>
        </w:tc>
        <w:tc>
          <w:tcPr>
            <w:tcW w:w="6735" w:type="dxa"/>
            <w:shd w:val="clear" w:color="auto" w:fill="auto"/>
          </w:tcPr>
          <w:p w14:paraId="63529476" w14:textId="77777777" w:rsidR="009907D1" w:rsidRPr="0097739A" w:rsidRDefault="009907D1" w:rsidP="009907D1">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Verringerter Datenbanktimeoutwert für einige Workflows als Anpassung an die neue Verbindungslogik</w:t>
            </w:r>
          </w:p>
        </w:tc>
      </w:tr>
      <w:tr w:rsidR="009907D1" w:rsidRPr="0097739A" w14:paraId="3CE1636E" w14:textId="77777777" w:rsidTr="00C87D3B">
        <w:tc>
          <w:tcPr>
            <w:tcW w:w="1875" w:type="dxa"/>
            <w:shd w:val="clear" w:color="auto" w:fill="auto"/>
          </w:tcPr>
          <w:p w14:paraId="5D7262F3" w14:textId="77777777" w:rsidR="009907D1" w:rsidRPr="0097739A" w:rsidRDefault="009907D1" w:rsidP="004B097E">
            <w:pPr>
              <w:rPr>
                <w:rFonts w:ascii="Arial" w:hAnsi="Arial" w:cs="Arial"/>
              </w:rPr>
            </w:pPr>
            <w:r w:rsidRPr="0097739A">
              <w:rPr>
                <w:rFonts w:ascii="Arial" w:hAnsi="Arial" w:cs="Arial"/>
                <w:lang w:val="de-DE" w:bidi="de-DE"/>
              </w:rPr>
              <w:t>Juni 2016 (Version 6.7.1.0)</w:t>
            </w:r>
          </w:p>
        </w:tc>
        <w:tc>
          <w:tcPr>
            <w:tcW w:w="6735" w:type="dxa"/>
            <w:shd w:val="clear" w:color="auto" w:fill="auto"/>
          </w:tcPr>
          <w:p w14:paraId="084AE936" w14:textId="77777777" w:rsidR="009907D1" w:rsidRPr="0097739A" w:rsidRDefault="009907D1" w:rsidP="009907D1">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Die Visualisierungsbibliothek wurde aktualisiert.</w:t>
            </w:r>
          </w:p>
        </w:tc>
      </w:tr>
      <w:tr w:rsidR="0096674C" w:rsidRPr="0097739A" w14:paraId="5B26101F" w14:textId="77777777" w:rsidTr="00C87D3B">
        <w:tc>
          <w:tcPr>
            <w:tcW w:w="1875" w:type="dxa"/>
            <w:shd w:val="clear" w:color="auto" w:fill="auto"/>
          </w:tcPr>
          <w:p w14:paraId="7915D85F" w14:textId="1615B6A6" w:rsidR="0096674C" w:rsidRPr="0097739A" w:rsidRDefault="0096674C">
            <w:pPr>
              <w:rPr>
                <w:rFonts w:ascii="Arial" w:hAnsi="Arial" w:cs="Arial"/>
              </w:rPr>
            </w:pPr>
            <w:r w:rsidRPr="0097739A">
              <w:rPr>
                <w:rFonts w:ascii="Arial" w:hAnsi="Arial" w:cs="Arial"/>
                <w:lang w:val="de-DE" w:bidi="de-DE"/>
              </w:rPr>
              <w:t>Mai 2016 (Version 6.7.0.0)</w:t>
            </w:r>
          </w:p>
        </w:tc>
        <w:tc>
          <w:tcPr>
            <w:tcW w:w="6735" w:type="dxa"/>
            <w:shd w:val="clear" w:color="auto" w:fill="auto"/>
          </w:tcPr>
          <w:p w14:paraId="6D933BCD" w14:textId="77777777" w:rsidR="0096674C" w:rsidRPr="0097739A" w:rsidRDefault="0096674C">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Prozentsatzschwellenwertvergleich von deaktiviertem Abonnementworkflow in Verteiler wurde korrigiert.</w:t>
            </w:r>
          </w:p>
          <w:p w14:paraId="561ABF34" w14:textId="3B28662F" w:rsidR="000C678D" w:rsidRPr="0097739A" w:rsidRDefault="000C678D" w:rsidP="000C678D">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Die Unterstützung für TLS 1.2 bei der Verbindungslogik wurde implementiert.</w:t>
            </w:r>
          </w:p>
        </w:tc>
      </w:tr>
      <w:tr w:rsidR="00843368" w:rsidRPr="0097739A" w14:paraId="1C58308F" w14:textId="77777777" w:rsidTr="00C87D3B">
        <w:tc>
          <w:tcPr>
            <w:tcW w:w="1875" w:type="dxa"/>
            <w:shd w:val="clear" w:color="auto" w:fill="auto"/>
          </w:tcPr>
          <w:p w14:paraId="3847ACAB" w14:textId="26F1BEC5" w:rsidR="00843368" w:rsidRPr="0097739A" w:rsidRDefault="00843368">
            <w:pPr>
              <w:rPr>
                <w:rFonts w:ascii="Arial" w:hAnsi="Arial" w:cs="Arial"/>
              </w:rPr>
            </w:pPr>
            <w:r w:rsidRPr="0097739A">
              <w:rPr>
                <w:rFonts w:ascii="Arial" w:hAnsi="Arial" w:cs="Arial"/>
                <w:lang w:val="de-DE" w:bidi="de-DE"/>
              </w:rPr>
              <w:t>April 2016 (Version 6.6.7.30)</w:t>
            </w:r>
          </w:p>
        </w:tc>
        <w:tc>
          <w:tcPr>
            <w:tcW w:w="6735" w:type="dxa"/>
            <w:shd w:val="clear" w:color="auto" w:fill="auto"/>
          </w:tcPr>
          <w:p w14:paraId="2EAD77BE" w14:textId="77777777" w:rsidR="002F7F04" w:rsidRPr="0097739A" w:rsidRDefault="002F7F04" w:rsidP="00A4142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Die Threadingimplementierung wurde überarbeitet.</w:t>
            </w:r>
          </w:p>
          <w:p w14:paraId="00C5548F"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 xml:space="preserve">Behobenes Problem: möglicher Fehler bei Verteilerermittlung für Replikation. </w:t>
            </w:r>
          </w:p>
          <w:p w14:paraId="2D49B1B7"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Die Fehlerprotokollierung wurde korrigiert; es wurden mehr Details hinzugefügt.</w:t>
            </w:r>
          </w:p>
          <w:p w14:paraId="7F33830F"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 xml:space="preserve">Das Überwachungsproblem "Die Verfügbarkeit der Verteilungsdatenbank" wurde behoben: fehlender </w:t>
            </w:r>
            <w:r w:rsidRPr="0097739A">
              <w:rPr>
                <w:rFonts w:ascii="Arial" w:hAnsi="Arial" w:cs="Arial"/>
                <w:lang w:val="de-DE" w:bidi="de-DE"/>
              </w:rPr>
              <w:lastRenderedPageBreak/>
              <w:t>überschreibbarer Parameter (OverridableParameter) wurde hinzugefügt.</w:t>
            </w:r>
          </w:p>
          <w:p w14:paraId="7637CA06"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SDK-Profil wurde der Integritätsermittlung für die Replikationsdatenbank zugewiesen.</w:t>
            </w:r>
          </w:p>
          <w:p w14:paraId="554E3C3E"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Behobenes Replikationsüberwachungsproblem: Kompatibilität mit SQL 2005 als Teil der Replikation.</w:t>
            </w:r>
          </w:p>
          <w:p w14:paraId="3569FE4D"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Behobenes Verlegerermittlungsproblem: Objekt des Typs „System.DBNull“ kann nicht in den Typ „System.String“ umgewandelt werden.</w:t>
            </w:r>
          </w:p>
          <w:p w14:paraId="3E4D9967"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Timeoutunterstützung für .NET-Module wurde hinzugefügt.</w:t>
            </w:r>
          </w:p>
          <w:p w14:paraId="4202DE8F"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Behobenes Problem: SQL Server-Ereignisprotokoll-Erfassungsziel konnte wegen eines ungültigen Pfads in der Datenquelle nicht ermittelt werden.</w:t>
            </w:r>
          </w:p>
          <w:p w14:paraId="0320DB23"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Problem mit Cookdown für Überwachungstyp für Status des Replikations-Agents wurde behoben.</w:t>
            </w:r>
          </w:p>
          <w:p w14:paraId="1E837042"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Behobenes Problem: Fehler in Ersetzungswarnung in Monitor "Mindestens ein Replikations-Agent führt einen Wiederholungsversuch für den Verteiler aus."</w:t>
            </w:r>
          </w:p>
          <w:p w14:paraId="337663B4"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Dashboardkorrekturen: Bindungen an die Kacheln wurden hinzugefügt; Datencenterklassen (L1-Dashboard für Replikation) wurden hinzugefügt.</w:t>
            </w:r>
          </w:p>
          <w:p w14:paraId="5FDBC50F" w14:textId="77777777" w:rsidR="003D0D89" w:rsidRPr="0097739A" w:rsidRDefault="003D0D89" w:rsidP="003D0D8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Problem mit Erweiterbarkeit wurde behoben.</w:t>
            </w:r>
          </w:p>
          <w:p w14:paraId="7B7430B2" w14:textId="6FC257DE" w:rsidR="002F7F04" w:rsidRPr="0097739A" w:rsidRDefault="003D0D89" w:rsidP="00A4142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Die Knowledge Base-Artikel und Anzeigezeichenfolgen wurden korrigiert.</w:t>
            </w:r>
          </w:p>
          <w:p w14:paraId="30B7F5A9" w14:textId="28A99328" w:rsidR="00843368" w:rsidRPr="0097739A" w:rsidRDefault="002F7F04" w:rsidP="00A41429">
            <w:pPr>
              <w:pStyle w:val="ListParagraph"/>
              <w:numPr>
                <w:ilvl w:val="0"/>
                <w:numId w:val="36"/>
              </w:numPr>
              <w:spacing w:line="252" w:lineRule="auto"/>
              <w:ind w:left="279" w:hanging="270"/>
              <w:contextualSpacing/>
              <w:rPr>
                <w:rFonts w:ascii="Arial" w:hAnsi="Arial" w:cs="Arial"/>
              </w:rPr>
            </w:pPr>
            <w:r w:rsidRPr="0097739A">
              <w:rPr>
                <w:rFonts w:ascii="Arial" w:hAnsi="Arial" w:cs="Arial"/>
                <w:lang w:val="de-DE" w:bidi="de-DE"/>
              </w:rPr>
              <w:t>Der Abschnitt „Bekannte Probleme und Problembehandlung“ des Handbuchs wurde aktualisiert.</w:t>
            </w:r>
          </w:p>
        </w:tc>
      </w:tr>
      <w:tr w:rsidR="00CE322B" w:rsidRPr="0097739A" w14:paraId="07CBF37C" w14:textId="77777777" w:rsidTr="00C87D3B">
        <w:tc>
          <w:tcPr>
            <w:tcW w:w="1875" w:type="dxa"/>
            <w:shd w:val="clear" w:color="auto" w:fill="auto"/>
          </w:tcPr>
          <w:p w14:paraId="5ED8ABDC" w14:textId="796F3745" w:rsidR="00CE322B" w:rsidRPr="0097739A" w:rsidRDefault="00B8121D" w:rsidP="00D46F19">
            <w:pPr>
              <w:rPr>
                <w:rFonts w:ascii="Arial" w:hAnsi="Arial" w:cs="Arial"/>
              </w:rPr>
            </w:pPr>
            <w:r w:rsidRPr="0097739A">
              <w:rPr>
                <w:rFonts w:ascii="Arial" w:hAnsi="Arial" w:cs="Arial"/>
                <w:lang w:val="de-DE" w:bidi="de-DE"/>
              </w:rPr>
              <w:lastRenderedPageBreak/>
              <w:t>Januar 2016 (Version 6.6.7.5)</w:t>
            </w:r>
          </w:p>
        </w:tc>
        <w:tc>
          <w:tcPr>
            <w:tcW w:w="6735" w:type="dxa"/>
            <w:shd w:val="clear" w:color="auto" w:fill="auto"/>
          </w:tcPr>
          <w:p w14:paraId="4BB0B4D2" w14:textId="4FA20F55" w:rsidR="00CE322B" w:rsidRPr="0097739A" w:rsidRDefault="00CE322B"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t>Unterstützung für SQL Express Edition wurde hinzugefügt.</w:t>
            </w:r>
          </w:p>
          <w:p w14:paraId="3826023C" w14:textId="2D21A612" w:rsidR="00CE322B" w:rsidRPr="0097739A" w:rsidRDefault="00CE322B"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t>Der nach dem Löschen des letzten Replikationsobjekts auftretende Fehler „Ein ungültiger Längenparameter wurde an die LEFT- oder SUBSTRING-Funktion übergeben“ wurde korrigiert.</w:t>
            </w:r>
          </w:p>
          <w:p w14:paraId="253092C3" w14:textId="7EECC924" w:rsidR="00CE322B" w:rsidRPr="0097739A" w:rsidRDefault="00CE322B"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t>Das Problem „SQL Server hat den Zugriff auf Prozedur von Agent-XP blockiert“ wurde behoben.</w:t>
            </w:r>
          </w:p>
          <w:p w14:paraId="537B09F2" w14:textId="5CED6AA7" w:rsidR="00CE322B" w:rsidRPr="0097739A" w:rsidRDefault="002B0A93"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t>Sortierung mit Beachtung von Groß-/Kleinschreibung für Datenbankmodulinstanz wird unterstützt.</w:t>
            </w:r>
          </w:p>
          <w:p w14:paraId="2A2B0A84" w14:textId="520F4066" w:rsidR="002B3101" w:rsidRPr="0097739A" w:rsidRDefault="00CE322B"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t>Behobenes Problem: Eine INSERT EXEC-Anweisung kann nicht geschachtelt werden.</w:t>
            </w:r>
          </w:p>
          <w:p w14:paraId="140E6882" w14:textId="08C6F689" w:rsidR="00CE322B" w:rsidRPr="0097739A" w:rsidRDefault="00F050D3" w:rsidP="00A62FFF">
            <w:pPr>
              <w:pStyle w:val="ListParagraph"/>
              <w:numPr>
                <w:ilvl w:val="0"/>
                <w:numId w:val="36"/>
              </w:numPr>
              <w:ind w:left="274" w:hanging="270"/>
              <w:contextualSpacing/>
              <w:rPr>
                <w:rFonts w:ascii="Arial" w:hAnsi="Arial" w:cs="Arial"/>
              </w:rPr>
            </w:pPr>
            <w:r w:rsidRPr="0097739A">
              <w:rPr>
                <w:rFonts w:ascii="Arial" w:hAnsi="Arial" w:cs="Arial"/>
                <w:lang w:val="de-DE" w:bidi="de-DE"/>
              </w:rPr>
              <w:lastRenderedPageBreak/>
              <w:t>Die Konfiguration für Umgebungen mit geringen Rechten wurde aktualisiert.</w:t>
            </w:r>
          </w:p>
        </w:tc>
      </w:tr>
      <w:tr w:rsidR="00CE322B" w:rsidRPr="0097739A" w14:paraId="0E703466" w14:textId="77777777" w:rsidTr="00C87D3B">
        <w:tc>
          <w:tcPr>
            <w:tcW w:w="1875" w:type="dxa"/>
            <w:shd w:val="clear" w:color="auto" w:fill="auto"/>
          </w:tcPr>
          <w:p w14:paraId="36488EA0" w14:textId="77777777" w:rsidR="00CE322B" w:rsidRPr="0097739A" w:rsidRDefault="00CE322B" w:rsidP="00D46F19">
            <w:pPr>
              <w:rPr>
                <w:rFonts w:ascii="Arial" w:hAnsi="Arial" w:cs="Arial"/>
              </w:rPr>
            </w:pPr>
            <w:r w:rsidRPr="0097739A">
              <w:rPr>
                <w:rFonts w:ascii="Arial" w:hAnsi="Arial" w:cs="Arial"/>
                <w:lang w:val="de-DE" w:bidi="de-DE"/>
              </w:rPr>
              <w:lastRenderedPageBreak/>
              <w:t>November 2015 (Version 6.6.4.0)</w:t>
            </w:r>
          </w:p>
        </w:tc>
        <w:tc>
          <w:tcPr>
            <w:tcW w:w="6735" w:type="dxa"/>
            <w:shd w:val="clear" w:color="auto" w:fill="auto"/>
          </w:tcPr>
          <w:p w14:paraId="18945AE8" w14:textId="77777777" w:rsidR="00CE322B" w:rsidRPr="0097739A" w:rsidRDefault="00CE322B" w:rsidP="00D46F19">
            <w:pPr>
              <w:rPr>
                <w:rFonts w:ascii="Arial" w:hAnsi="Arial" w:cs="Arial"/>
              </w:rPr>
            </w:pPr>
            <w:r w:rsidRPr="0097739A">
              <w:rPr>
                <w:rFonts w:ascii="Arial" w:hAnsi="Arial" w:cs="Arial"/>
                <w:lang w:val="de-DE" w:bidi="de-DE"/>
              </w:rPr>
              <w:t>Die Visualisierungsbibliothek wurde aktualisiert.</w:t>
            </w:r>
          </w:p>
        </w:tc>
      </w:tr>
      <w:tr w:rsidR="00CE322B" w:rsidRPr="0097739A" w14:paraId="16381930" w14:textId="77777777" w:rsidTr="00C87D3B">
        <w:tc>
          <w:tcPr>
            <w:tcW w:w="1875" w:type="dxa"/>
            <w:shd w:val="clear" w:color="auto" w:fill="auto"/>
          </w:tcPr>
          <w:p w14:paraId="0196F6CA" w14:textId="77777777" w:rsidR="00CE322B" w:rsidRPr="0097739A" w:rsidRDefault="00CE322B" w:rsidP="00D46F19">
            <w:pPr>
              <w:rPr>
                <w:rFonts w:ascii="Arial" w:hAnsi="Arial" w:cs="Arial"/>
              </w:rPr>
            </w:pPr>
            <w:r w:rsidRPr="0097739A">
              <w:rPr>
                <w:rFonts w:ascii="Arial" w:hAnsi="Arial" w:cs="Arial"/>
                <w:lang w:val="de-DE" w:bidi="de-DE"/>
              </w:rPr>
              <w:t>November 2015 (Version 6.6.3.0)</w:t>
            </w:r>
          </w:p>
        </w:tc>
        <w:tc>
          <w:tcPr>
            <w:tcW w:w="6735" w:type="dxa"/>
            <w:shd w:val="clear" w:color="auto" w:fill="auto"/>
          </w:tcPr>
          <w:p w14:paraId="17864CAC" w14:textId="77777777" w:rsidR="00CE322B" w:rsidRPr="0097739A" w:rsidRDefault="00CE322B" w:rsidP="00D46F19">
            <w:pPr>
              <w:rPr>
                <w:rFonts w:ascii="Arial" w:hAnsi="Arial" w:cs="Arial"/>
              </w:rPr>
            </w:pPr>
            <w:r w:rsidRPr="0097739A">
              <w:rPr>
                <w:rFonts w:ascii="Arial" w:hAnsi="Arial" w:cs="Arial"/>
                <w:lang w:val="de-DE" w:bidi="de-DE"/>
              </w:rPr>
              <w:t>Die Visualisierungsbibliothek wurde aktualisiert.</w:t>
            </w:r>
          </w:p>
        </w:tc>
      </w:tr>
      <w:tr w:rsidR="00CE322B" w:rsidRPr="0097739A" w14:paraId="6539D057" w14:textId="77777777" w:rsidTr="00C87D3B">
        <w:tc>
          <w:tcPr>
            <w:tcW w:w="1875" w:type="dxa"/>
            <w:shd w:val="clear" w:color="auto" w:fill="auto"/>
          </w:tcPr>
          <w:p w14:paraId="012AF5FC" w14:textId="77777777" w:rsidR="00CE322B" w:rsidRPr="0097739A" w:rsidRDefault="00CE322B" w:rsidP="00D46F19">
            <w:pPr>
              <w:rPr>
                <w:rFonts w:ascii="Arial" w:hAnsi="Arial" w:cs="Arial"/>
              </w:rPr>
            </w:pPr>
            <w:r w:rsidRPr="0097739A">
              <w:rPr>
                <w:rFonts w:ascii="Arial" w:hAnsi="Arial" w:cs="Arial"/>
                <w:lang w:val="de-DE" w:bidi="de-DE"/>
              </w:rPr>
              <w:t>Oktober 2015 (Version 6.6.2.0)</w:t>
            </w:r>
          </w:p>
        </w:tc>
        <w:tc>
          <w:tcPr>
            <w:tcW w:w="6735" w:type="dxa"/>
            <w:shd w:val="clear" w:color="auto" w:fill="auto"/>
          </w:tcPr>
          <w:p w14:paraId="682B6E78" w14:textId="77777777" w:rsidR="00CE322B" w:rsidRPr="0097739A" w:rsidRDefault="00CE322B" w:rsidP="00D46F19">
            <w:pPr>
              <w:rPr>
                <w:rFonts w:ascii="Arial" w:hAnsi="Arial" w:cs="Arial"/>
              </w:rPr>
            </w:pPr>
            <w:r w:rsidRPr="0097739A">
              <w:rPr>
                <w:rFonts w:ascii="Arial" w:hAnsi="Arial" w:cs="Arial"/>
                <w:lang w:val="de-DE" w:bidi="de-DE"/>
              </w:rPr>
              <w:t>Voreingestellte Dashboards wurden aktualisiert.</w:t>
            </w:r>
          </w:p>
        </w:tc>
      </w:tr>
      <w:tr w:rsidR="00CE322B" w:rsidRPr="0097739A" w14:paraId="0EF8F06B" w14:textId="77777777" w:rsidTr="00C87D3B">
        <w:tc>
          <w:tcPr>
            <w:tcW w:w="1875" w:type="dxa"/>
            <w:shd w:val="clear" w:color="auto" w:fill="auto"/>
          </w:tcPr>
          <w:p w14:paraId="75FA8606" w14:textId="77777777" w:rsidR="00CE322B" w:rsidRPr="0097739A" w:rsidRDefault="00CE322B" w:rsidP="00D46F19">
            <w:pPr>
              <w:rPr>
                <w:rFonts w:ascii="Arial" w:hAnsi="Arial" w:cs="Arial"/>
              </w:rPr>
            </w:pPr>
            <w:r w:rsidRPr="0097739A">
              <w:rPr>
                <w:rFonts w:ascii="Arial" w:hAnsi="Arial" w:cs="Arial"/>
                <w:lang w:val="de-DE" w:bidi="de-DE"/>
              </w:rPr>
              <w:t>Juni 2015 (Version 6.6.0.0)</w:t>
            </w:r>
          </w:p>
        </w:tc>
        <w:tc>
          <w:tcPr>
            <w:tcW w:w="6735" w:type="dxa"/>
            <w:shd w:val="clear" w:color="auto" w:fill="auto"/>
          </w:tcPr>
          <w:p w14:paraId="26F48E04" w14:textId="77777777" w:rsidR="00CE322B" w:rsidRPr="0097739A" w:rsidRDefault="00CE322B" w:rsidP="00D46F19">
            <w:pPr>
              <w:rPr>
                <w:rFonts w:ascii="Arial" w:hAnsi="Arial" w:cs="Arial"/>
              </w:rPr>
            </w:pPr>
            <w:r w:rsidRPr="0097739A">
              <w:rPr>
                <w:rFonts w:ascii="Arial" w:hAnsi="Arial" w:cs="Arial"/>
                <w:lang w:val="de-DE" w:bidi="de-DE"/>
              </w:rPr>
              <w:t>Originalversion dieses Handbuchs</w:t>
            </w:r>
          </w:p>
        </w:tc>
      </w:tr>
    </w:tbl>
    <w:p w14:paraId="63D0DBE7" w14:textId="77777777" w:rsidR="003B3ECC" w:rsidRPr="0097739A" w:rsidRDefault="003B3ECC" w:rsidP="003B3ECC">
      <w:pPr>
        <w:pStyle w:val="TableSpacing"/>
        <w:rPr>
          <w:rFonts w:ascii="Arial" w:hAnsi="Arial" w:cs="Arial"/>
        </w:rPr>
      </w:pPr>
    </w:p>
    <w:p w14:paraId="5E9109C1" w14:textId="77777777" w:rsidR="00A6592D" w:rsidRPr="0097739A" w:rsidRDefault="00A6592D" w:rsidP="00A6592D">
      <w:pPr>
        <w:pStyle w:val="Heading2"/>
        <w:rPr>
          <w:rFonts w:ascii="Arial" w:hAnsi="Arial" w:cs="Arial"/>
        </w:rPr>
      </w:pPr>
      <w:bookmarkStart w:id="1" w:name="_Toc469570259"/>
      <w:r w:rsidRPr="0097739A">
        <w:rPr>
          <w:rFonts w:ascii="Arial" w:hAnsi="Arial" w:cs="Arial"/>
          <w:lang w:val="de-DE" w:bidi="de-DE"/>
        </w:rPr>
        <w:t>Erste Schritte</w:t>
      </w:r>
      <w:bookmarkEnd w:id="1"/>
    </w:p>
    <w:p w14:paraId="7D300CF9" w14:textId="77777777" w:rsidR="00134BF9" w:rsidRPr="0097739A" w:rsidRDefault="00134BF9" w:rsidP="00134BF9">
      <w:pPr>
        <w:rPr>
          <w:rFonts w:ascii="Arial" w:hAnsi="Arial" w:cs="Arial"/>
        </w:rPr>
      </w:pPr>
      <w:r w:rsidRPr="0097739A">
        <w:rPr>
          <w:rFonts w:ascii="Arial" w:hAnsi="Arial" w:cs="Arial"/>
          <w:lang w:val="de-DE" w:bidi="de-DE"/>
        </w:rPr>
        <w:t>In diesem Abschnitt:</w:t>
      </w:r>
    </w:p>
    <w:p w14:paraId="2A6BF580" w14:textId="1BC84F0F" w:rsidR="00921A23" w:rsidRPr="0097739A" w:rsidRDefault="00EE679A" w:rsidP="00921A23">
      <w:pPr>
        <w:numPr>
          <w:ilvl w:val="0"/>
          <w:numId w:val="14"/>
        </w:numPr>
        <w:rPr>
          <w:rStyle w:val="Link"/>
          <w:rFonts w:ascii="Arial" w:hAnsi="Arial" w:cs="Arial"/>
          <w:color w:val="auto"/>
        </w:rPr>
      </w:pPr>
      <w:hyperlink w:anchor="_Supported_Configurations" w:history="1">
        <w:r w:rsidR="00921A23" w:rsidRPr="0097739A">
          <w:rPr>
            <w:rStyle w:val="Hyperlink"/>
            <w:rFonts w:ascii="Arial" w:hAnsi="Arial" w:cs="Arial"/>
            <w:sz w:val="22"/>
            <w:szCs w:val="22"/>
            <w:lang w:val="de-DE" w:bidi="de-DE"/>
          </w:rPr>
          <w:t>Unterstützte Konfigurationen</w:t>
        </w:r>
      </w:hyperlink>
    </w:p>
    <w:p w14:paraId="0AB5F629" w14:textId="6E8DA506" w:rsidR="00921A23" w:rsidRPr="0097739A" w:rsidRDefault="00EE679A" w:rsidP="00921A23">
      <w:pPr>
        <w:numPr>
          <w:ilvl w:val="0"/>
          <w:numId w:val="14"/>
        </w:numPr>
        <w:rPr>
          <w:rStyle w:val="Link"/>
          <w:rFonts w:ascii="Arial" w:hAnsi="Arial" w:cs="Arial"/>
          <w:color w:val="auto"/>
        </w:rPr>
      </w:pPr>
      <w:hyperlink w:anchor="_Management_Pack_Scope" w:history="1">
        <w:r w:rsidR="00921A23" w:rsidRPr="0097739A">
          <w:rPr>
            <w:rStyle w:val="Hyperlink"/>
            <w:rFonts w:ascii="Arial" w:hAnsi="Arial" w:cs="Arial"/>
            <w:sz w:val="22"/>
            <w:szCs w:val="22"/>
            <w:lang w:val="de-DE" w:bidi="de-DE"/>
          </w:rPr>
          <w:t>Management Pack-Umfang</w:t>
        </w:r>
      </w:hyperlink>
    </w:p>
    <w:p w14:paraId="01B14164" w14:textId="4B00C852" w:rsidR="00921A23" w:rsidRPr="0097739A" w:rsidRDefault="00EE679A" w:rsidP="00921A23">
      <w:pPr>
        <w:numPr>
          <w:ilvl w:val="0"/>
          <w:numId w:val="14"/>
        </w:numPr>
        <w:rPr>
          <w:rStyle w:val="Link"/>
          <w:rFonts w:ascii="Arial" w:hAnsi="Arial" w:cs="Arial"/>
          <w:color w:val="auto"/>
        </w:rPr>
      </w:pPr>
      <w:hyperlink w:anchor="_Prerequisites" w:history="1">
        <w:r w:rsidR="00921A23" w:rsidRPr="0097739A">
          <w:rPr>
            <w:rStyle w:val="Hyperlink"/>
            <w:rFonts w:ascii="Arial" w:hAnsi="Arial" w:cs="Arial"/>
            <w:sz w:val="22"/>
            <w:szCs w:val="22"/>
            <w:lang w:val="de-DE" w:bidi="de-DE"/>
          </w:rPr>
          <w:t>Erforderliche Komponenten</w:t>
        </w:r>
      </w:hyperlink>
    </w:p>
    <w:p w14:paraId="0826392D" w14:textId="7811D66A" w:rsidR="00921A23" w:rsidRPr="0097739A" w:rsidRDefault="00EE679A" w:rsidP="00921A23">
      <w:pPr>
        <w:numPr>
          <w:ilvl w:val="0"/>
          <w:numId w:val="14"/>
        </w:numPr>
        <w:rPr>
          <w:rStyle w:val="Link"/>
          <w:rFonts w:ascii="Arial" w:hAnsi="Arial" w:cs="Arial"/>
          <w:color w:val="auto"/>
        </w:rPr>
      </w:pPr>
      <w:hyperlink w:anchor="_Mandatory_Configuration" w:history="1">
        <w:r w:rsidR="00921A23" w:rsidRPr="0097739A">
          <w:rPr>
            <w:rStyle w:val="Hyperlink"/>
            <w:rFonts w:ascii="Arial" w:hAnsi="Arial" w:cs="Arial"/>
            <w:sz w:val="22"/>
            <w:szCs w:val="22"/>
            <w:lang w:val="de-DE" w:bidi="de-DE"/>
          </w:rPr>
          <w:t>Erforderliche Konfiguration</w:t>
        </w:r>
      </w:hyperlink>
    </w:p>
    <w:p w14:paraId="02B28CC2" w14:textId="4354FDC0" w:rsidR="00134BF9" w:rsidRPr="0097739A" w:rsidRDefault="00134BF9" w:rsidP="00921A23">
      <w:pPr>
        <w:rPr>
          <w:rFonts w:ascii="Arial" w:hAnsi="Arial" w:cs="Arial"/>
        </w:rPr>
      </w:pPr>
    </w:p>
    <w:p w14:paraId="16CEA793" w14:textId="77777777" w:rsidR="003B3ECC" w:rsidRPr="0097739A" w:rsidRDefault="003B3ECC" w:rsidP="00387C76">
      <w:pPr>
        <w:pStyle w:val="Heading3"/>
        <w:rPr>
          <w:rFonts w:ascii="Arial" w:hAnsi="Arial" w:cs="Arial"/>
        </w:rPr>
      </w:pPr>
      <w:bookmarkStart w:id="2" w:name="_Supported_Configurations"/>
      <w:bookmarkStart w:id="3" w:name="_Ref384661705"/>
      <w:bookmarkStart w:id="4" w:name="_Toc469570260"/>
      <w:bookmarkEnd w:id="2"/>
      <w:r w:rsidRPr="0097739A">
        <w:rPr>
          <w:rFonts w:ascii="Arial" w:hAnsi="Arial" w:cs="Arial"/>
          <w:lang w:val="de-DE" w:bidi="de-DE"/>
        </w:rPr>
        <w:t>Unterstützte Konfigurationen</w:t>
      </w:r>
      <w:bookmarkEnd w:id="3"/>
      <w:bookmarkEnd w:id="4"/>
    </w:p>
    <w:p w14:paraId="10FF759E" w14:textId="60FFE7C5" w:rsidR="005D43E3" w:rsidRPr="0097739A" w:rsidRDefault="003B3ECC" w:rsidP="005D43E3">
      <w:pPr>
        <w:rPr>
          <w:rFonts w:ascii="Arial" w:hAnsi="Arial" w:cs="Arial"/>
        </w:rPr>
      </w:pPr>
      <w:r w:rsidRPr="0097739A">
        <w:rPr>
          <w:rFonts w:ascii="Arial" w:hAnsi="Arial" w:cs="Arial"/>
          <w:lang w:val="de-DE" w:bidi="de-DE"/>
        </w:rPr>
        <w:t>Dieses Management Pack ist für die folgenden Versionen von System Center Operations Manager bestimmt:</w:t>
      </w:r>
    </w:p>
    <w:p w14:paraId="1DA6FCDF" w14:textId="35A820D1" w:rsidR="005D43E3" w:rsidRPr="0097739A" w:rsidRDefault="005D43E3" w:rsidP="00EF16FB">
      <w:pPr>
        <w:pStyle w:val="BulletedList1"/>
        <w:numPr>
          <w:ilvl w:val="0"/>
          <w:numId w:val="12"/>
        </w:numPr>
        <w:tabs>
          <w:tab w:val="left" w:pos="360"/>
        </w:tabs>
        <w:spacing w:line="260" w:lineRule="exact"/>
        <w:rPr>
          <w:rFonts w:ascii="Arial" w:hAnsi="Arial" w:cs="Arial"/>
        </w:rPr>
      </w:pPr>
      <w:r w:rsidRPr="0097739A">
        <w:rPr>
          <w:rFonts w:ascii="Arial" w:hAnsi="Arial" w:cs="Arial"/>
          <w:lang w:val="de-DE" w:bidi="de-DE"/>
        </w:rPr>
        <w:t>System Center Operations Manager 2012 (außer Dashboards)</w:t>
      </w:r>
    </w:p>
    <w:p w14:paraId="2A3FC803" w14:textId="77777777" w:rsidR="005D43E3" w:rsidRPr="0097739A" w:rsidRDefault="005D43E3" w:rsidP="00EF16FB">
      <w:pPr>
        <w:pStyle w:val="BulletedList1"/>
        <w:numPr>
          <w:ilvl w:val="0"/>
          <w:numId w:val="12"/>
        </w:numPr>
        <w:tabs>
          <w:tab w:val="left" w:pos="360"/>
        </w:tabs>
        <w:spacing w:line="260" w:lineRule="exact"/>
        <w:rPr>
          <w:rFonts w:ascii="Arial" w:hAnsi="Arial" w:cs="Arial"/>
        </w:rPr>
      </w:pPr>
      <w:r w:rsidRPr="0097739A">
        <w:rPr>
          <w:rFonts w:ascii="Arial" w:hAnsi="Arial" w:cs="Arial"/>
          <w:lang w:val="de-DE" w:bidi="de-DE"/>
        </w:rPr>
        <w:t>System Center Operations Manager 2012 SP1</w:t>
      </w:r>
    </w:p>
    <w:p w14:paraId="6BE8DC20" w14:textId="6DB690F5" w:rsidR="005D43E3" w:rsidRPr="0097739A" w:rsidRDefault="005D43E3" w:rsidP="00EF16FB">
      <w:pPr>
        <w:pStyle w:val="BulletedList1"/>
        <w:numPr>
          <w:ilvl w:val="0"/>
          <w:numId w:val="12"/>
        </w:numPr>
        <w:tabs>
          <w:tab w:val="left" w:pos="360"/>
        </w:tabs>
        <w:spacing w:line="260" w:lineRule="exact"/>
        <w:rPr>
          <w:rFonts w:ascii="Arial" w:hAnsi="Arial" w:cs="Arial"/>
        </w:rPr>
      </w:pPr>
      <w:r w:rsidRPr="0097739A">
        <w:rPr>
          <w:rFonts w:ascii="Arial" w:hAnsi="Arial" w:cs="Arial"/>
          <w:lang w:val="de-DE" w:bidi="de-DE"/>
        </w:rPr>
        <w:t>System Center Operations Manager 2012 R2</w:t>
      </w:r>
    </w:p>
    <w:p w14:paraId="0FE3F620" w14:textId="744BE5B0" w:rsidR="00983CD5" w:rsidRPr="0097739A" w:rsidRDefault="00983CD5" w:rsidP="00983CD5">
      <w:pPr>
        <w:pStyle w:val="ListParagraph"/>
        <w:numPr>
          <w:ilvl w:val="0"/>
          <w:numId w:val="12"/>
        </w:numPr>
        <w:rPr>
          <w:rFonts w:ascii="Arial" w:hAnsi="Arial" w:cs="Arial"/>
        </w:rPr>
      </w:pPr>
      <w:r w:rsidRPr="0097739A">
        <w:rPr>
          <w:rFonts w:ascii="Arial" w:hAnsi="Arial" w:cs="Arial"/>
          <w:lang w:val="de-DE" w:bidi="de-DE"/>
        </w:rPr>
        <w:t>System Center Operations Manager 2016</w:t>
      </w:r>
    </w:p>
    <w:p w14:paraId="5F51AAF0" w14:textId="77777777" w:rsidR="005D43E3" w:rsidRPr="0097739A" w:rsidRDefault="005D43E3" w:rsidP="003B3ECC">
      <w:pPr>
        <w:rPr>
          <w:rFonts w:ascii="Arial" w:hAnsi="Arial" w:cs="Arial"/>
        </w:rPr>
      </w:pPr>
    </w:p>
    <w:p w14:paraId="5B17A801" w14:textId="34F253DB" w:rsidR="003B3ECC" w:rsidRPr="0097739A" w:rsidRDefault="003B3ECC" w:rsidP="003B3ECC">
      <w:pPr>
        <w:rPr>
          <w:rFonts w:ascii="Arial" w:hAnsi="Arial" w:cs="Arial"/>
        </w:rPr>
      </w:pPr>
      <w:r w:rsidRPr="0097739A">
        <w:rPr>
          <w:rFonts w:ascii="Arial" w:hAnsi="Arial" w:cs="Arial"/>
          <w:lang w:val="de-DE" w:bidi="de-DE"/>
        </w:rPr>
        <w:t>Eine dedizierte Operations Manager-Verwaltungsgruppe ist für dieses Management Pack nicht erforderlich.</w:t>
      </w:r>
    </w:p>
    <w:p w14:paraId="351FF9C2" w14:textId="00CA8605" w:rsidR="003B3ECC" w:rsidRPr="0097739A" w:rsidRDefault="003B3ECC" w:rsidP="003B3ECC">
      <w:pPr>
        <w:rPr>
          <w:rFonts w:ascii="Arial" w:hAnsi="Arial" w:cs="Arial"/>
        </w:rPr>
      </w:pPr>
      <w:r w:rsidRPr="0097739A">
        <w:rPr>
          <w:rFonts w:ascii="Arial" w:hAnsi="Arial" w:cs="Arial"/>
          <w:lang w:val="de-DE" w:bidi="de-DE"/>
        </w:rPr>
        <w:lastRenderedPageBreak/>
        <w:t>In der folgenden Tabelle werden die unterstützten Konfigurationen für das Management Pack für Microsoft SQL Server 2014-Replikation erläutert: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97739A" w14:paraId="67C36449" w14:textId="77777777" w:rsidTr="006E27EF">
        <w:tc>
          <w:tcPr>
            <w:tcW w:w="3855" w:type="dxa"/>
            <w:shd w:val="clear" w:color="auto" w:fill="D9D9D9"/>
          </w:tcPr>
          <w:p w14:paraId="26BD4B83" w14:textId="77777777" w:rsidR="005D43E3" w:rsidRPr="0097739A" w:rsidRDefault="005D43E3" w:rsidP="008B4D53">
            <w:pPr>
              <w:keepNext/>
              <w:rPr>
                <w:rFonts w:ascii="Arial" w:hAnsi="Arial" w:cs="Arial"/>
                <w:b/>
                <w:sz w:val="18"/>
                <w:szCs w:val="18"/>
              </w:rPr>
            </w:pPr>
            <w:r w:rsidRPr="0097739A">
              <w:rPr>
                <w:rFonts w:ascii="Arial" w:hAnsi="Arial" w:cs="Arial"/>
                <w:b/>
                <w:sz w:val="18"/>
                <w:szCs w:val="18"/>
                <w:lang w:val="de-DE" w:bidi="de-DE"/>
              </w:rPr>
              <w:t>Konfiguration</w:t>
            </w:r>
          </w:p>
        </w:tc>
        <w:tc>
          <w:tcPr>
            <w:tcW w:w="4755" w:type="dxa"/>
            <w:shd w:val="clear" w:color="auto" w:fill="D9D9D9"/>
          </w:tcPr>
          <w:p w14:paraId="4706B7BB" w14:textId="77777777" w:rsidR="005D43E3" w:rsidRPr="0097739A" w:rsidRDefault="005D43E3" w:rsidP="008B4D53">
            <w:pPr>
              <w:keepNext/>
              <w:rPr>
                <w:rFonts w:ascii="Arial" w:hAnsi="Arial" w:cs="Arial"/>
                <w:b/>
                <w:sz w:val="18"/>
                <w:szCs w:val="18"/>
              </w:rPr>
            </w:pPr>
            <w:r w:rsidRPr="0097739A">
              <w:rPr>
                <w:rFonts w:ascii="Arial" w:hAnsi="Arial" w:cs="Arial"/>
                <w:b/>
                <w:sz w:val="18"/>
                <w:szCs w:val="18"/>
                <w:lang w:val="de-DE" w:bidi="de-DE"/>
              </w:rPr>
              <w:t>Support</w:t>
            </w:r>
          </w:p>
        </w:tc>
      </w:tr>
      <w:tr w:rsidR="005D43E3" w:rsidRPr="0097739A" w14:paraId="05E1EC36" w14:textId="77777777" w:rsidTr="006E27EF">
        <w:tc>
          <w:tcPr>
            <w:tcW w:w="3855" w:type="dxa"/>
            <w:shd w:val="clear" w:color="auto" w:fill="auto"/>
          </w:tcPr>
          <w:p w14:paraId="4DEB3F2D" w14:textId="0F842D19" w:rsidR="005D43E3" w:rsidRPr="0097739A" w:rsidRDefault="005D43E3" w:rsidP="00D75233">
            <w:pPr>
              <w:rPr>
                <w:rFonts w:ascii="Arial" w:hAnsi="Arial" w:cs="Arial"/>
              </w:rPr>
            </w:pPr>
            <w:r w:rsidRPr="0097739A">
              <w:rPr>
                <w:rFonts w:ascii="Arial" w:hAnsi="Arial" w:cs="Arial"/>
                <w:lang w:val="de-DE" w:bidi="de-DE"/>
              </w:rPr>
              <w:t>SQL Server 2014</w:t>
            </w:r>
          </w:p>
        </w:tc>
        <w:tc>
          <w:tcPr>
            <w:tcW w:w="4755" w:type="dxa"/>
            <w:shd w:val="clear" w:color="auto" w:fill="auto"/>
          </w:tcPr>
          <w:p w14:paraId="37F67B38" w14:textId="3D16265A" w:rsidR="005D43E3" w:rsidRPr="0097739A" w:rsidRDefault="005D43E3" w:rsidP="004C3ADA">
            <w:pPr>
              <w:rPr>
                <w:rFonts w:ascii="Arial" w:hAnsi="Arial" w:cs="Arial"/>
              </w:rPr>
            </w:pPr>
            <w:r w:rsidRPr="0097739A">
              <w:rPr>
                <w:rFonts w:ascii="Arial" w:hAnsi="Arial" w:cs="Arial"/>
                <w:lang w:val="de-DE" w:bidi="de-DE"/>
              </w:rPr>
              <w:t>64-Bit-Version des SQL Server 2014-Datenbankmoduls auf einem 64-Bit-Betriebssystem</w:t>
            </w:r>
          </w:p>
        </w:tc>
      </w:tr>
      <w:tr w:rsidR="005D43E3" w:rsidRPr="0097739A" w14:paraId="7BC082E1" w14:textId="77777777" w:rsidTr="006E27EF">
        <w:tc>
          <w:tcPr>
            <w:tcW w:w="3855" w:type="dxa"/>
            <w:shd w:val="clear" w:color="auto" w:fill="auto"/>
          </w:tcPr>
          <w:p w14:paraId="472F976D" w14:textId="77777777" w:rsidR="005D43E3" w:rsidRPr="0097739A" w:rsidRDefault="005D43E3" w:rsidP="008B4D53">
            <w:pPr>
              <w:rPr>
                <w:rFonts w:ascii="Arial" w:hAnsi="Arial" w:cs="Arial"/>
              </w:rPr>
            </w:pPr>
            <w:r w:rsidRPr="0097739A">
              <w:rPr>
                <w:rFonts w:ascii="Arial" w:hAnsi="Arial" w:cs="Arial"/>
                <w:lang w:val="de-DE" w:bidi="de-DE"/>
              </w:rPr>
              <w:t>Gruppierte Server</w:t>
            </w:r>
          </w:p>
        </w:tc>
        <w:tc>
          <w:tcPr>
            <w:tcW w:w="4755" w:type="dxa"/>
            <w:shd w:val="clear" w:color="auto" w:fill="auto"/>
          </w:tcPr>
          <w:p w14:paraId="07D11934" w14:textId="3D3756E9" w:rsidR="005D43E3" w:rsidRPr="0097739A" w:rsidRDefault="006E27EF" w:rsidP="008B4D53">
            <w:pPr>
              <w:rPr>
                <w:rFonts w:ascii="Arial" w:hAnsi="Arial" w:cs="Arial"/>
              </w:rPr>
            </w:pPr>
            <w:r w:rsidRPr="0097739A">
              <w:rPr>
                <w:rFonts w:ascii="Arial" w:hAnsi="Arial" w:cs="Arial"/>
                <w:lang w:val="de-DE" w:bidi="de-DE"/>
              </w:rPr>
              <w:t xml:space="preserve">Nein </w:t>
            </w:r>
          </w:p>
        </w:tc>
      </w:tr>
      <w:tr w:rsidR="005D43E3" w:rsidRPr="0097739A" w14:paraId="3CFC5F92" w14:textId="77777777" w:rsidTr="006E27EF">
        <w:tc>
          <w:tcPr>
            <w:tcW w:w="3855" w:type="dxa"/>
            <w:shd w:val="clear" w:color="auto" w:fill="auto"/>
          </w:tcPr>
          <w:p w14:paraId="2369EB46" w14:textId="77777777" w:rsidR="005D43E3" w:rsidRPr="0097739A" w:rsidRDefault="005D43E3" w:rsidP="008B4D53">
            <w:pPr>
              <w:rPr>
                <w:rFonts w:ascii="Arial" w:hAnsi="Arial" w:cs="Arial"/>
              </w:rPr>
            </w:pPr>
            <w:r w:rsidRPr="0097739A">
              <w:rPr>
                <w:rFonts w:ascii="Arial" w:hAnsi="Arial" w:cs="Arial"/>
                <w:lang w:val="de-DE" w:bidi="de-DE"/>
              </w:rPr>
              <w:t>Überwachung ohne Agents</w:t>
            </w:r>
          </w:p>
        </w:tc>
        <w:tc>
          <w:tcPr>
            <w:tcW w:w="4755" w:type="dxa"/>
            <w:shd w:val="clear" w:color="auto" w:fill="auto"/>
          </w:tcPr>
          <w:p w14:paraId="3173A7E2" w14:textId="77777777" w:rsidR="005D43E3" w:rsidRPr="0097739A" w:rsidRDefault="005D43E3" w:rsidP="008B4D53">
            <w:pPr>
              <w:rPr>
                <w:rFonts w:ascii="Arial" w:hAnsi="Arial" w:cs="Arial"/>
              </w:rPr>
            </w:pPr>
            <w:r w:rsidRPr="0097739A">
              <w:rPr>
                <w:rFonts w:ascii="Arial" w:hAnsi="Arial" w:cs="Arial"/>
                <w:lang w:val="de-DE" w:bidi="de-DE"/>
              </w:rPr>
              <w:t>Nicht unterstützt</w:t>
            </w:r>
          </w:p>
        </w:tc>
      </w:tr>
      <w:tr w:rsidR="005D43E3" w:rsidRPr="0097739A" w14:paraId="78A0592E" w14:textId="77777777" w:rsidTr="006E27EF">
        <w:tc>
          <w:tcPr>
            <w:tcW w:w="3855" w:type="dxa"/>
            <w:shd w:val="clear" w:color="auto" w:fill="auto"/>
          </w:tcPr>
          <w:p w14:paraId="38EB2F0B" w14:textId="77777777" w:rsidR="005D43E3" w:rsidRPr="0097739A" w:rsidRDefault="005D43E3" w:rsidP="008B4D53">
            <w:pPr>
              <w:rPr>
                <w:rFonts w:ascii="Arial" w:hAnsi="Arial" w:cs="Arial"/>
              </w:rPr>
            </w:pPr>
            <w:r w:rsidRPr="0097739A">
              <w:rPr>
                <w:rFonts w:ascii="Arial" w:hAnsi="Arial" w:cs="Arial"/>
                <w:lang w:val="de-DE" w:bidi="de-DE"/>
              </w:rPr>
              <w:t>Virtuelle Umgebung</w:t>
            </w:r>
          </w:p>
        </w:tc>
        <w:tc>
          <w:tcPr>
            <w:tcW w:w="4755" w:type="dxa"/>
            <w:shd w:val="clear" w:color="auto" w:fill="auto"/>
          </w:tcPr>
          <w:p w14:paraId="31788C05" w14:textId="77777777" w:rsidR="005D43E3" w:rsidRPr="0097739A" w:rsidRDefault="005D43E3" w:rsidP="008B4D53">
            <w:pPr>
              <w:rPr>
                <w:rFonts w:ascii="Arial" w:hAnsi="Arial" w:cs="Arial"/>
              </w:rPr>
            </w:pPr>
            <w:r w:rsidRPr="0097739A">
              <w:rPr>
                <w:rFonts w:ascii="Arial" w:hAnsi="Arial" w:cs="Arial"/>
                <w:lang w:val="de-DE" w:bidi="de-DE"/>
              </w:rPr>
              <w:t>ja</w:t>
            </w:r>
          </w:p>
        </w:tc>
      </w:tr>
    </w:tbl>
    <w:p w14:paraId="1BA0E7CB" w14:textId="77777777" w:rsidR="00654891" w:rsidRPr="0097739A" w:rsidRDefault="00654891" w:rsidP="00654891">
      <w:pPr>
        <w:pStyle w:val="BulletedList1"/>
        <w:numPr>
          <w:ilvl w:val="0"/>
          <w:numId w:val="0"/>
        </w:numPr>
        <w:tabs>
          <w:tab w:val="left" w:pos="0"/>
        </w:tabs>
        <w:spacing w:line="260" w:lineRule="exact"/>
        <w:rPr>
          <w:rFonts w:ascii="Arial" w:hAnsi="Arial" w:cs="Arial"/>
        </w:rPr>
      </w:pPr>
      <w:bookmarkStart w:id="5" w:name="_Ref384661711"/>
    </w:p>
    <w:p w14:paraId="176BB69A" w14:textId="390FFCEB" w:rsidR="00654891" w:rsidRPr="0097739A" w:rsidRDefault="00654891" w:rsidP="00654891">
      <w:pPr>
        <w:pStyle w:val="BulletedList1"/>
        <w:numPr>
          <w:ilvl w:val="0"/>
          <w:numId w:val="0"/>
        </w:numPr>
        <w:tabs>
          <w:tab w:val="left" w:pos="0"/>
        </w:tabs>
        <w:spacing w:line="260" w:lineRule="exact"/>
        <w:rPr>
          <w:rFonts w:ascii="Arial" w:hAnsi="Arial" w:cs="Arial"/>
        </w:rPr>
      </w:pPr>
      <w:r w:rsidRPr="0097739A">
        <w:rPr>
          <w:rFonts w:ascii="Arial" w:hAnsi="Arial" w:cs="Arial"/>
          <w:lang w:val="de-DE" w:bidi="de-DE"/>
        </w:rPr>
        <w:t xml:space="preserve">Beachten Sie, dass keine der SQL Server Express-Editionen (SQL Server Express, SQL Server Express with Tools, SQL Server Express with Advanced Services) SQL Server-Agent, Protokollversand, Immer aktiviert, OLAP Services und Data Mining, SQL Server-In-Memory-OLTP, Analysis Services und Integration Services unterstützt. </w:t>
      </w:r>
    </w:p>
    <w:p w14:paraId="1A48E19A" w14:textId="77777777" w:rsidR="00654891" w:rsidRPr="0097739A" w:rsidRDefault="00654891" w:rsidP="00654891">
      <w:pPr>
        <w:rPr>
          <w:rFonts w:ascii="Arial" w:hAnsi="Arial" w:cs="Arial"/>
        </w:rPr>
      </w:pPr>
      <w:r w:rsidRPr="0097739A">
        <w:rPr>
          <w:rFonts w:ascii="Arial" w:hAnsi="Arial" w:cs="Arial"/>
          <w:lang w:val="de-DE" w:bidi="de-DE"/>
        </w:rPr>
        <w:t xml:space="preserve">Außerdem werden Reporting Services und die Volltextsuche nicht von SQL Server Express und SQL Server Express with Tools unterstützt. SQL Server Express with Advanced Services unterstützt jedoch die Volltextsuche und Reporting Services mit Einschränkungen. </w:t>
      </w:r>
      <w:r w:rsidRPr="0097739A">
        <w:rPr>
          <w:rFonts w:ascii="Arial" w:hAnsi="Arial" w:cs="Arial"/>
          <w:lang w:val="de-DE" w:bidi="de-DE"/>
        </w:rPr>
        <w:br/>
        <w:t>Alle SQL Server Express-Editionen unterstützen nur die Datenbankspiegelung als Zeuge und die Replikation als Abonnent.</w:t>
      </w:r>
    </w:p>
    <w:p w14:paraId="3A829FEF" w14:textId="22CAE0F0" w:rsidR="00654891" w:rsidRPr="0097739A" w:rsidRDefault="00654891" w:rsidP="00654891">
      <w:pPr>
        <w:rPr>
          <w:rFonts w:ascii="Arial" w:hAnsi="Arial" w:cs="Arial"/>
        </w:rPr>
      </w:pPr>
      <w:r w:rsidRPr="0097739A">
        <w:rPr>
          <w:rFonts w:ascii="Arial" w:hAnsi="Arial" w:cs="Arial"/>
          <w:lang w:val="de-DE" w:bidi="de-DE"/>
        </w:rPr>
        <w:t xml:space="preserve">Weitere Informationen finden Sie unter „Von den SQL Server 2014-Editionen unterstützte Features“: </w:t>
      </w:r>
    </w:p>
    <w:p w14:paraId="5283CB30" w14:textId="5F5B9E89" w:rsidR="007728FC" w:rsidRPr="0097739A" w:rsidRDefault="00EE679A" w:rsidP="007728FC">
      <w:pPr>
        <w:spacing w:after="0" w:line="240" w:lineRule="auto"/>
        <w:rPr>
          <w:rFonts w:ascii="Arial" w:eastAsia="Times New Roman" w:hAnsi="Arial" w:cs="Arial"/>
          <w:color w:val="000000"/>
        </w:rPr>
      </w:pPr>
      <w:hyperlink r:id="rId19" w:history="1">
        <w:r w:rsidR="007728FC" w:rsidRPr="0097739A">
          <w:rPr>
            <w:rStyle w:val="Hyperlink"/>
            <w:rFonts w:ascii="Arial" w:eastAsia="Times New Roman" w:hAnsi="Arial" w:cs="Arial"/>
            <w:sz w:val="22"/>
            <w:szCs w:val="22"/>
            <w:lang w:val="de-DE" w:bidi="de-DE"/>
          </w:rPr>
          <w:t>http://go.microsoft.com/fwlink/?LinkId=717843</w:t>
        </w:r>
      </w:hyperlink>
    </w:p>
    <w:p w14:paraId="6DB062CA" w14:textId="77777777" w:rsidR="007728FC" w:rsidRPr="0097739A" w:rsidRDefault="007728FC" w:rsidP="00654891">
      <w:pPr>
        <w:rPr>
          <w:rFonts w:ascii="Arial" w:hAnsi="Arial" w:cs="Arial"/>
        </w:rPr>
      </w:pPr>
    </w:p>
    <w:p w14:paraId="3A8A30D9" w14:textId="0D0C3FC4" w:rsidR="003B3ECC" w:rsidRPr="0097739A" w:rsidRDefault="001651D3" w:rsidP="00387C76">
      <w:pPr>
        <w:pStyle w:val="Heading3"/>
        <w:rPr>
          <w:rFonts w:ascii="Arial" w:hAnsi="Arial" w:cs="Arial"/>
        </w:rPr>
      </w:pPr>
      <w:bookmarkStart w:id="6" w:name="_Management_Pack_Scope"/>
      <w:bookmarkStart w:id="7" w:name="_Toc469570261"/>
      <w:bookmarkEnd w:id="6"/>
      <w:r w:rsidRPr="0097739A">
        <w:rPr>
          <w:rFonts w:ascii="Arial" w:hAnsi="Arial" w:cs="Arial"/>
          <w:lang w:val="de-DE" w:bidi="de-DE"/>
        </w:rPr>
        <w:t>Management Pack-Umfang</w:t>
      </w:r>
      <w:bookmarkEnd w:id="5"/>
      <w:bookmarkEnd w:id="7"/>
    </w:p>
    <w:p w14:paraId="6280C77A" w14:textId="55E600E0" w:rsidR="005D43E3" w:rsidRPr="0097739A" w:rsidRDefault="001651D3" w:rsidP="005D43E3">
      <w:pPr>
        <w:rPr>
          <w:rFonts w:ascii="Arial" w:hAnsi="Arial" w:cs="Arial"/>
        </w:rPr>
      </w:pPr>
      <w:r w:rsidRPr="0097739A">
        <w:rPr>
          <w:rFonts w:ascii="Arial" w:hAnsi="Arial" w:cs="Arial"/>
          <w:lang w:val="de-DE" w:bidi="de-DE"/>
        </w:rPr>
        <w:t>Management Pack für Microsoft SQL Server 2014-Replikation ermöglicht die Überwachung der folgenden Features:</w:t>
      </w:r>
    </w:p>
    <w:p w14:paraId="0B34F09E" w14:textId="5C8F8BED" w:rsidR="00444696" w:rsidRPr="0097739A" w:rsidRDefault="007C072B" w:rsidP="00D75233">
      <w:pPr>
        <w:numPr>
          <w:ilvl w:val="0"/>
          <w:numId w:val="13"/>
        </w:numPr>
        <w:rPr>
          <w:rFonts w:ascii="Arial" w:hAnsi="Arial" w:cs="Arial"/>
        </w:rPr>
      </w:pPr>
      <w:r w:rsidRPr="0097739A">
        <w:rPr>
          <w:rFonts w:ascii="Arial" w:hAnsi="Arial" w:cs="Arial"/>
          <w:lang w:val="de-DE" w:bidi="de-DE"/>
        </w:rPr>
        <w:t>SQL Server 2014-Replikation</w:t>
      </w:r>
    </w:p>
    <w:p w14:paraId="5C77EDEF" w14:textId="476C885D" w:rsidR="00B731A4" w:rsidRPr="0097739A" w:rsidRDefault="002F67CA" w:rsidP="00B731A4">
      <w:pPr>
        <w:pStyle w:val="AlertLabel"/>
        <w:framePr w:wrap="notBeside"/>
        <w:rPr>
          <w:rFonts w:ascii="Arial" w:hAnsi="Arial" w:cs="Arial"/>
        </w:rPr>
      </w:pPr>
      <w:r w:rsidRPr="0097739A">
        <w:rPr>
          <w:rFonts w:ascii="Arial" w:hAnsi="Arial" w:cs="Arial"/>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7739A">
        <w:rPr>
          <w:rFonts w:ascii="Arial" w:hAnsi="Arial" w:cs="Arial"/>
          <w:lang w:val="de-DE" w:bidi="de-DE"/>
        </w:rPr>
        <w:t xml:space="preserve">Wichtig </w:t>
      </w:r>
    </w:p>
    <w:p w14:paraId="7FEFBEF0" w14:textId="1FF0DD11" w:rsidR="00B731A4" w:rsidRPr="0097739A" w:rsidRDefault="00B731A4" w:rsidP="00B731A4">
      <w:pPr>
        <w:ind w:left="360"/>
        <w:rPr>
          <w:rFonts w:ascii="Arial" w:hAnsi="Arial" w:cs="Arial"/>
        </w:rPr>
      </w:pPr>
      <w:r w:rsidRPr="0097739A">
        <w:rPr>
          <w:rFonts w:ascii="Arial" w:hAnsi="Arial" w:cs="Arial"/>
          <w:lang w:val="de-DE" w:bidi="de-DE"/>
        </w:rPr>
        <w:t xml:space="preserve">Die Überwachung ohne Agents wird vom Management Pack für Microsoft SQL Server 2014-Replikation nicht unterstützt. </w:t>
      </w:r>
    </w:p>
    <w:p w14:paraId="2B7D0A94" w14:textId="275E5178" w:rsidR="0042791E" w:rsidRPr="0097739A" w:rsidRDefault="002F67CA" w:rsidP="0042791E">
      <w:pPr>
        <w:pStyle w:val="AlertLabel"/>
        <w:framePr w:wrap="notBeside"/>
        <w:rPr>
          <w:rFonts w:ascii="Arial" w:hAnsi="Arial" w:cs="Arial"/>
        </w:rPr>
      </w:pPr>
      <w:r w:rsidRPr="0097739A">
        <w:rPr>
          <w:rFonts w:ascii="Arial" w:hAnsi="Arial" w:cs="Arial"/>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97739A">
        <w:rPr>
          <w:rFonts w:ascii="Arial" w:hAnsi="Arial" w:cs="Arial"/>
          <w:lang w:val="de-DE" w:bidi="de-DE"/>
        </w:rPr>
        <w:t xml:space="preserve">Hinweis </w:t>
      </w:r>
    </w:p>
    <w:p w14:paraId="770BA04F" w14:textId="58DDDBB0" w:rsidR="0042791E" w:rsidRPr="0097739A" w:rsidRDefault="0042791E" w:rsidP="0042791E">
      <w:pPr>
        <w:ind w:left="360"/>
        <w:rPr>
          <w:rFonts w:ascii="Arial" w:hAnsi="Arial" w:cs="Arial"/>
        </w:rPr>
      </w:pPr>
      <w:r w:rsidRPr="0097739A">
        <w:rPr>
          <w:rFonts w:ascii="Arial" w:hAnsi="Arial" w:cs="Arial"/>
          <w:lang w:val="de-DE" w:bidi="de-DE"/>
        </w:rPr>
        <w:lastRenderedPageBreak/>
        <w:t>Eine vollständige Liste der von diesem Management Pack unterstützten Überwachungsszenarien finden Sie im Abschnitt „</w:t>
      </w:r>
      <w:hyperlink w:anchor="_Monitoring_Scenarios" w:history="1">
        <w:r w:rsidR="00921A23" w:rsidRPr="0097739A">
          <w:rPr>
            <w:rStyle w:val="Hyperlink"/>
            <w:rFonts w:ascii="Arial" w:hAnsi="Arial" w:cs="Arial"/>
            <w:sz w:val="22"/>
            <w:szCs w:val="22"/>
            <w:lang w:val="de-DE" w:bidi="de-DE"/>
          </w:rPr>
          <w:t>Überwachungsszenarien</w:t>
        </w:r>
      </w:hyperlink>
      <w:r w:rsidRPr="0097739A">
        <w:rPr>
          <w:rFonts w:ascii="Arial" w:hAnsi="Arial" w:cs="Arial"/>
          <w:lang w:val="de-DE" w:bidi="de-DE"/>
        </w:rPr>
        <w:t>“.</w:t>
      </w:r>
    </w:p>
    <w:p w14:paraId="14120105" w14:textId="0650B485" w:rsidR="00B731A4" w:rsidRPr="0097739A" w:rsidRDefault="002F67CA" w:rsidP="00B731A4">
      <w:pPr>
        <w:pStyle w:val="AlertLabel"/>
        <w:framePr w:wrap="notBeside"/>
        <w:rPr>
          <w:rFonts w:ascii="Arial" w:hAnsi="Arial" w:cs="Arial"/>
        </w:rPr>
      </w:pPr>
      <w:r w:rsidRPr="0097739A">
        <w:rPr>
          <w:rFonts w:ascii="Arial" w:hAnsi="Arial" w:cs="Arial"/>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97739A">
        <w:rPr>
          <w:rFonts w:ascii="Arial" w:hAnsi="Arial" w:cs="Arial"/>
          <w:lang w:val="de-DE" w:bidi="de-DE"/>
        </w:rPr>
        <w:t xml:space="preserve">Hinweis </w:t>
      </w:r>
    </w:p>
    <w:p w14:paraId="11BDDC49" w14:textId="5241DAAF" w:rsidR="00444696" w:rsidRPr="0097739A" w:rsidRDefault="00B731A4" w:rsidP="00B731A4">
      <w:pPr>
        <w:ind w:left="360"/>
        <w:rPr>
          <w:rFonts w:ascii="Arial" w:hAnsi="Arial" w:cs="Arial"/>
        </w:rPr>
      </w:pPr>
      <w:r w:rsidRPr="0097739A">
        <w:rPr>
          <w:rFonts w:ascii="Arial" w:hAnsi="Arial" w:cs="Arial"/>
          <w:lang w:val="de-DE" w:bidi="de-DE"/>
        </w:rPr>
        <w:t>Weitere Informationen und ausführliche Anweisungen zu Setup und Konfiguration finden Sie im Abschnitt „</w:t>
      </w:r>
      <w:hyperlink w:anchor="_Configuring_the_Management" w:history="1">
        <w:r w:rsidR="00921A23" w:rsidRPr="0097739A">
          <w:rPr>
            <w:rStyle w:val="Hyperlink"/>
            <w:rFonts w:ascii="Arial" w:hAnsi="Arial" w:cs="Arial"/>
            <w:sz w:val="22"/>
            <w:szCs w:val="22"/>
            <w:lang w:val="de-DE" w:bidi="de-DE"/>
          </w:rPr>
          <w:t>Konfigurieren des Management Packs für Microsoft SQL Server 2014 Replication</w:t>
        </w:r>
      </w:hyperlink>
      <w:r w:rsidRPr="0097739A">
        <w:rPr>
          <w:rFonts w:ascii="Arial" w:hAnsi="Arial" w:cs="Arial"/>
          <w:lang w:val="de-DE" w:bidi="de-DE"/>
        </w:rPr>
        <w:t>“ dieses Handbuchs.</w:t>
      </w:r>
    </w:p>
    <w:p w14:paraId="1F67F2BE" w14:textId="77777777" w:rsidR="00E66953" w:rsidRPr="0097739A" w:rsidRDefault="00E66953" w:rsidP="00E66953">
      <w:pPr>
        <w:pStyle w:val="AlertLabel"/>
        <w:framePr w:wrap="notBeside"/>
        <w:rPr>
          <w:rFonts w:ascii="Arial" w:hAnsi="Arial" w:cs="Arial"/>
        </w:rPr>
      </w:pPr>
      <w:r w:rsidRPr="0097739A">
        <w:rPr>
          <w:rFonts w:ascii="Arial" w:hAnsi="Arial" w:cs="Arial"/>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Hinweis </w:t>
      </w:r>
    </w:p>
    <w:p w14:paraId="71A18196" w14:textId="16257EE6" w:rsidR="00E66953" w:rsidRPr="0097739A" w:rsidRDefault="00E66953" w:rsidP="00AA4576">
      <w:pPr>
        <w:ind w:left="360"/>
        <w:rPr>
          <w:rFonts w:ascii="Arial" w:hAnsi="Arial" w:cs="Arial"/>
        </w:rPr>
      </w:pPr>
      <w:r w:rsidRPr="0097739A">
        <w:rPr>
          <w:rFonts w:ascii="Arial" w:hAnsi="Arial" w:cs="Arial"/>
          <w:lang w:val="de-DE" w:bidi="de-DE"/>
        </w:rPr>
        <w:t>Dieses Verwaltungspaket ermittelt weder Datenbankmodule noch Datenbankobjekte. Es wird empfohlen, das Verwaltungspaket „Microsoft System Center Management Pack für SQL Server 2014“ zu importieren, um Ermittlung, Überwachung und Integritätsstatus-Rollup für SQL Server 2014-Replikationsdatenbanken zu ermöglichen. Dieses Management Pack ist vom Management Pack für SQL Server 2014 abhängig, d. h., die Installation des Management Packs für SQL Server 2014 ist erforderlich.</w:t>
      </w:r>
    </w:p>
    <w:p w14:paraId="3BB88A3A" w14:textId="77777777" w:rsidR="003B3ECC" w:rsidRPr="0097739A" w:rsidRDefault="003B3ECC" w:rsidP="00387C76">
      <w:pPr>
        <w:pStyle w:val="Heading3"/>
        <w:rPr>
          <w:rFonts w:ascii="Arial" w:hAnsi="Arial" w:cs="Arial"/>
        </w:rPr>
      </w:pPr>
      <w:bookmarkStart w:id="8" w:name="_Prerequisites"/>
      <w:bookmarkStart w:id="9" w:name="_Ref384661716"/>
      <w:bookmarkStart w:id="10" w:name="_Ref384661718"/>
      <w:bookmarkStart w:id="11" w:name="_Ref384661737"/>
      <w:bookmarkStart w:id="12" w:name="_Toc469570262"/>
      <w:bookmarkEnd w:id="8"/>
      <w:r w:rsidRPr="0097739A">
        <w:rPr>
          <w:rFonts w:ascii="Arial" w:hAnsi="Arial" w:cs="Arial"/>
          <w:lang w:val="de-DE" w:bidi="de-DE"/>
        </w:rPr>
        <w:t>Erforderliche Komponenten</w:t>
      </w:r>
      <w:bookmarkEnd w:id="9"/>
      <w:bookmarkEnd w:id="10"/>
      <w:bookmarkEnd w:id="11"/>
      <w:bookmarkEnd w:id="12"/>
    </w:p>
    <w:p w14:paraId="3B200582" w14:textId="28B7C911" w:rsidR="003B3ECC" w:rsidRPr="0097739A" w:rsidRDefault="005D43E3" w:rsidP="001E1347">
      <w:pPr>
        <w:rPr>
          <w:rFonts w:ascii="Arial" w:hAnsi="Arial" w:cs="Arial"/>
        </w:rPr>
      </w:pPr>
      <w:r w:rsidRPr="0097739A">
        <w:rPr>
          <w:rFonts w:ascii="Arial" w:hAnsi="Arial" w:cs="Arial"/>
          <w:lang w:val="de-DE"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ausgeführt wird, beispielsweise Datenträgerkapazität, Datenträgerleistung, Arbeitsspeichernutzung, Auslastung des Netzwerkadapters und Prozessorleistung.</w:t>
      </w:r>
      <w:bookmarkStart w:id="13" w:name="z1"/>
      <w:bookmarkEnd w:id="13"/>
    </w:p>
    <w:p w14:paraId="4ACEB8CE" w14:textId="34DB866C" w:rsidR="001E1347" w:rsidRPr="0097739A" w:rsidRDefault="001E1347" w:rsidP="001E1347">
      <w:pPr>
        <w:pStyle w:val="Heading3"/>
        <w:rPr>
          <w:rFonts w:ascii="Arial" w:hAnsi="Arial" w:cs="Arial"/>
        </w:rPr>
      </w:pPr>
      <w:bookmarkStart w:id="14" w:name="_Toc469570263"/>
      <w:r w:rsidRPr="0097739A">
        <w:rPr>
          <w:rFonts w:ascii="Arial" w:hAnsi="Arial" w:cs="Arial"/>
          <w:lang w:val="de-DE" w:bidi="de-DE"/>
        </w:rPr>
        <w:t>Dateien in diesem Management Pack</w:t>
      </w:r>
      <w:bookmarkEnd w:id="14"/>
    </w:p>
    <w:p w14:paraId="568023F7" w14:textId="300D3A5C" w:rsidR="003B3ECC" w:rsidRPr="0097739A" w:rsidRDefault="003B3ECC" w:rsidP="003B3ECC">
      <w:pPr>
        <w:rPr>
          <w:rFonts w:ascii="Arial" w:hAnsi="Arial" w:cs="Arial"/>
        </w:rPr>
      </w:pPr>
      <w:r w:rsidRPr="0097739A">
        <w:rPr>
          <w:rFonts w:ascii="Arial" w:hAnsi="Arial" w:cs="Arial"/>
          <w:lang w:val="de-DE" w:bidi="de-DE"/>
        </w:rPr>
        <w:t xml:space="preserve">Das Management Pack für Microsoft SQL Server 2014-Replikation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97739A"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97739A" w:rsidRDefault="008B4D53" w:rsidP="008B4D53">
            <w:pPr>
              <w:keepNext/>
              <w:rPr>
                <w:rFonts w:ascii="Arial" w:hAnsi="Arial" w:cs="Arial"/>
                <w:b/>
                <w:sz w:val="18"/>
                <w:szCs w:val="18"/>
              </w:rPr>
            </w:pPr>
            <w:bookmarkStart w:id="15" w:name="_Ref384661741"/>
            <w:r w:rsidRPr="0097739A">
              <w:rPr>
                <w:rFonts w:ascii="Arial" w:hAnsi="Arial" w:cs="Arial"/>
                <w:b/>
                <w:sz w:val="18"/>
                <w:szCs w:val="18"/>
                <w:lang w:val="de-DE"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97739A" w:rsidRDefault="008B4D53" w:rsidP="008B4D53">
            <w:pPr>
              <w:keepNext/>
              <w:rPr>
                <w:rFonts w:ascii="Arial" w:hAnsi="Arial" w:cs="Arial"/>
                <w:b/>
                <w:sz w:val="18"/>
                <w:szCs w:val="18"/>
              </w:rPr>
            </w:pPr>
            <w:r w:rsidRPr="0097739A">
              <w:rPr>
                <w:rFonts w:ascii="Arial" w:hAnsi="Arial" w:cs="Arial"/>
                <w:b/>
                <w:sz w:val="18"/>
                <w:szCs w:val="18"/>
                <w:lang w:val="de-DE" w:bidi="de-DE"/>
              </w:rPr>
              <w:t>Beschreibung</w:t>
            </w:r>
          </w:p>
        </w:tc>
      </w:tr>
      <w:tr w:rsidR="00F47599" w:rsidRPr="0097739A" w14:paraId="19D76B87" w14:textId="77777777" w:rsidTr="00511875">
        <w:tc>
          <w:tcPr>
            <w:tcW w:w="3866" w:type="dxa"/>
            <w:shd w:val="clear" w:color="auto" w:fill="auto"/>
          </w:tcPr>
          <w:p w14:paraId="774CAB3E" w14:textId="3EE0FFE7" w:rsidR="00F47599" w:rsidRPr="0097739A" w:rsidRDefault="00FC4A38" w:rsidP="00F47599">
            <w:pPr>
              <w:rPr>
                <w:rFonts w:ascii="Arial" w:hAnsi="Arial" w:cs="Arial"/>
              </w:rPr>
            </w:pPr>
            <w:r w:rsidRPr="0097739A">
              <w:rPr>
                <w:rFonts w:ascii="Arial" w:hAnsi="Arial" w:cs="Arial"/>
                <w:lang w:val="de-DE" w:bidi="de-DE"/>
              </w:rPr>
              <w:t>Microsoft.SQLServer.2014.Replication.Discovery.mpb</w:t>
            </w:r>
          </w:p>
        </w:tc>
        <w:tc>
          <w:tcPr>
            <w:tcW w:w="4946" w:type="dxa"/>
            <w:shd w:val="clear" w:color="auto" w:fill="auto"/>
          </w:tcPr>
          <w:p w14:paraId="53525D70" w14:textId="6913BB93" w:rsidR="00F47599" w:rsidRPr="0097739A" w:rsidRDefault="00422798" w:rsidP="00FC4A38">
            <w:pPr>
              <w:rPr>
                <w:rFonts w:ascii="Arial" w:hAnsi="Arial" w:cs="Arial"/>
              </w:rPr>
            </w:pPr>
            <w:r w:rsidRPr="0097739A">
              <w:rPr>
                <w:rFonts w:ascii="Arial" w:hAnsi="Arial" w:cs="Arial"/>
                <w:lang w:val="de-DE" w:bidi="de-DE"/>
              </w:rPr>
              <w:t>Dieses Management Pack ermittelt Microsoft SQL Server 2014-Replikationsobjekte. Das Management Pack enthält nur die Ermittlungslogik. Um die ermittelten Objekte überwachen zu können, muss ein separates Monitoring Management Pack importiert werden.</w:t>
            </w:r>
          </w:p>
        </w:tc>
      </w:tr>
      <w:tr w:rsidR="007C072B" w:rsidRPr="0097739A" w14:paraId="1C1E06AD" w14:textId="77777777" w:rsidTr="00511875">
        <w:tc>
          <w:tcPr>
            <w:tcW w:w="3866" w:type="dxa"/>
            <w:shd w:val="clear" w:color="auto" w:fill="auto"/>
          </w:tcPr>
          <w:p w14:paraId="7DBBBE34" w14:textId="768A370A" w:rsidR="007C072B" w:rsidRPr="0097739A" w:rsidRDefault="00FC4A38" w:rsidP="00F47599">
            <w:pPr>
              <w:rPr>
                <w:rFonts w:ascii="Arial" w:hAnsi="Arial" w:cs="Arial"/>
              </w:rPr>
            </w:pPr>
            <w:r w:rsidRPr="0097739A">
              <w:rPr>
                <w:rFonts w:ascii="Arial" w:hAnsi="Arial" w:cs="Arial"/>
                <w:lang w:val="de-DE" w:bidi="de-DE"/>
              </w:rPr>
              <w:t>Microsoft.SQLServer.2014.Replication.Monitoring.mpb</w:t>
            </w:r>
          </w:p>
        </w:tc>
        <w:tc>
          <w:tcPr>
            <w:tcW w:w="4946" w:type="dxa"/>
            <w:shd w:val="clear" w:color="auto" w:fill="auto"/>
          </w:tcPr>
          <w:p w14:paraId="267CC854" w14:textId="0D1F8756" w:rsidR="007C072B" w:rsidRPr="0097739A" w:rsidRDefault="00422798" w:rsidP="00B44665">
            <w:pPr>
              <w:rPr>
                <w:rFonts w:ascii="Arial" w:hAnsi="Arial" w:cs="Arial"/>
              </w:rPr>
            </w:pPr>
            <w:r w:rsidRPr="0097739A">
              <w:rPr>
                <w:rFonts w:ascii="Arial" w:hAnsi="Arial" w:cs="Arial"/>
                <w:lang w:val="de-DE" w:bidi="de-DE"/>
              </w:rPr>
              <w:t xml:space="preserve">Das Microsoft SQL Server 2014 Replication (Monitoring)-Management Pack ermöglicht die Überwachung von Objekten im Zusammenhang </w:t>
            </w:r>
            <w:r w:rsidRPr="0097739A">
              <w:rPr>
                <w:rFonts w:ascii="Arial" w:hAnsi="Arial" w:cs="Arial"/>
                <w:lang w:val="de-DE" w:bidi="de-DE"/>
              </w:rPr>
              <w:lastRenderedPageBreak/>
              <w:t>mit Microsoft SQL Server 2014-Replikation und setzt das Microsoft SQL Server 2014 Replication (Discovery)-Management Pack voraus.</w:t>
            </w:r>
          </w:p>
        </w:tc>
      </w:tr>
      <w:tr w:rsidR="00422798" w:rsidRPr="0097739A" w14:paraId="0EA2DFC6" w14:textId="77777777" w:rsidTr="00511875">
        <w:tc>
          <w:tcPr>
            <w:tcW w:w="3866" w:type="dxa"/>
            <w:shd w:val="clear" w:color="auto" w:fill="auto"/>
          </w:tcPr>
          <w:p w14:paraId="166A7D64" w14:textId="6C1DD6D5" w:rsidR="00422798" w:rsidRPr="0097739A" w:rsidRDefault="00FC4A38" w:rsidP="00F47599">
            <w:pPr>
              <w:rPr>
                <w:rFonts w:ascii="Arial" w:hAnsi="Arial" w:cs="Arial"/>
              </w:rPr>
            </w:pPr>
            <w:r w:rsidRPr="0097739A">
              <w:rPr>
                <w:rFonts w:ascii="Arial" w:hAnsi="Arial" w:cs="Arial"/>
                <w:lang w:val="de-DE" w:bidi="de-DE"/>
              </w:rPr>
              <w:lastRenderedPageBreak/>
              <w:t>Microsoft.SQLServer.2014.Replication.Views.mpb</w:t>
            </w:r>
          </w:p>
        </w:tc>
        <w:tc>
          <w:tcPr>
            <w:tcW w:w="4946" w:type="dxa"/>
            <w:shd w:val="clear" w:color="auto" w:fill="auto"/>
          </w:tcPr>
          <w:p w14:paraId="0E593069" w14:textId="0225E676" w:rsidR="00422798" w:rsidRPr="0097739A" w:rsidRDefault="00422798" w:rsidP="00B44665">
            <w:pPr>
              <w:rPr>
                <w:rFonts w:ascii="Arial" w:hAnsi="Arial" w:cs="Arial"/>
              </w:rPr>
            </w:pPr>
            <w:r w:rsidRPr="0097739A">
              <w:rPr>
                <w:rFonts w:ascii="Arial" w:hAnsi="Arial" w:cs="Arial"/>
                <w:lang w:val="de-DE" w:bidi="de-DE"/>
              </w:rPr>
              <w:t>Dieses Management Pack definiert Ansichten für Microsoft SQL Server 2014-Replikation.</w:t>
            </w:r>
          </w:p>
        </w:tc>
      </w:tr>
      <w:tr w:rsidR="00CF2B2C" w:rsidRPr="0097739A" w14:paraId="456F04E6" w14:textId="77777777" w:rsidTr="0063420A">
        <w:tc>
          <w:tcPr>
            <w:tcW w:w="3866" w:type="dxa"/>
            <w:shd w:val="clear" w:color="auto" w:fill="auto"/>
          </w:tcPr>
          <w:p w14:paraId="2B7D50F9" w14:textId="06CBDB9A" w:rsidR="00CF2B2C" w:rsidRPr="0097739A" w:rsidRDefault="00CF2B2C" w:rsidP="00CF2B2C">
            <w:pPr>
              <w:rPr>
                <w:rFonts w:ascii="Arial" w:hAnsi="Arial" w:cs="Arial"/>
              </w:rPr>
            </w:pPr>
            <w:r w:rsidRPr="0097739A">
              <w:rPr>
                <w:rFonts w:ascii="Arial" w:eastAsia="Calibri" w:hAnsi="Arial" w:cs="Arial"/>
                <w:color w:val="000000"/>
                <w:lang w:val="de-DE" w:bidi="de-DE"/>
              </w:rPr>
              <w:t>Microsoft.SQLServer.2014.</w:t>
            </w:r>
            <w:r w:rsidRPr="0097739A">
              <w:rPr>
                <w:rFonts w:ascii="Arial" w:hAnsi="Arial" w:cs="Arial"/>
                <w:lang w:val="de-DE" w:bidi="de-DE"/>
              </w:rPr>
              <w:t xml:space="preserve"> Replication.</w:t>
            </w:r>
            <w:r w:rsidRPr="0097739A">
              <w:rPr>
                <w:rFonts w:ascii="Arial" w:eastAsia="Calibri" w:hAnsi="Arial" w:cs="Arial"/>
                <w:color w:val="000000"/>
                <w:lang w:val="de-DE" w:bidi="de-DE"/>
              </w:rPr>
              <w:t>Presentation.mp</w:t>
            </w:r>
          </w:p>
        </w:tc>
        <w:tc>
          <w:tcPr>
            <w:tcW w:w="4946" w:type="dxa"/>
            <w:shd w:val="clear" w:color="auto" w:fill="auto"/>
          </w:tcPr>
          <w:p w14:paraId="01982924" w14:textId="00BDB1EC" w:rsidR="00CF2B2C" w:rsidRPr="0097739A" w:rsidRDefault="00CF2B2C" w:rsidP="00CF2B2C">
            <w:pPr>
              <w:pStyle w:val="TextinList1"/>
              <w:ind w:left="0"/>
              <w:rPr>
                <w:rStyle w:val="Italic"/>
                <w:rFonts w:ascii="Arial" w:hAnsi="Arial" w:cs="Arial"/>
              </w:rPr>
            </w:pPr>
            <w:r w:rsidRPr="0097739A">
              <w:rPr>
                <w:rFonts w:ascii="Arial" w:eastAsia="Calibri" w:hAnsi="Arial" w:cs="Arial"/>
                <w:color w:val="000000"/>
                <w:lang w:val="de-DE" w:bidi="de-DE"/>
              </w:rPr>
              <w:t>Dieses Management Pack fügt das SQL Server 2014</w:t>
            </w:r>
            <w:r w:rsidRPr="0097739A">
              <w:rPr>
                <w:rFonts w:ascii="Arial" w:hAnsi="Arial" w:cs="Arial"/>
                <w:lang w:val="de-DE" w:bidi="de-DE"/>
              </w:rPr>
              <w:t>-Replikation-</w:t>
            </w:r>
            <w:r w:rsidRPr="0097739A">
              <w:rPr>
                <w:rFonts w:ascii="Arial" w:eastAsia="Calibri" w:hAnsi="Arial" w:cs="Arial"/>
                <w:color w:val="000000"/>
                <w:lang w:val="de-DE" w:bidi="de-DE"/>
              </w:rPr>
              <w:t>Dashboard</w:t>
            </w:r>
            <w:r w:rsidRPr="0097739A">
              <w:rPr>
                <w:rFonts w:ascii="Arial" w:hAnsi="Arial" w:cs="Arial"/>
                <w:lang w:val="de-DE" w:bidi="de-DE"/>
              </w:rPr>
              <w:t xml:space="preserve"> hinzu.</w:t>
            </w:r>
          </w:p>
        </w:tc>
      </w:tr>
      <w:tr w:rsidR="007C072B" w:rsidRPr="0097739A" w14:paraId="62F41528" w14:textId="77777777" w:rsidTr="00511875">
        <w:tc>
          <w:tcPr>
            <w:tcW w:w="3866" w:type="dxa"/>
            <w:shd w:val="clear" w:color="auto" w:fill="auto"/>
          </w:tcPr>
          <w:p w14:paraId="4A746B3A" w14:textId="5506FE8D" w:rsidR="007C072B" w:rsidRPr="0097739A" w:rsidRDefault="00FC4A38" w:rsidP="00F47599">
            <w:pPr>
              <w:rPr>
                <w:rFonts w:ascii="Arial" w:hAnsi="Arial" w:cs="Arial"/>
              </w:rPr>
            </w:pPr>
            <w:r w:rsidRPr="0097739A">
              <w:rPr>
                <w:rFonts w:ascii="Arial" w:hAnsi="Arial" w:cs="Arial"/>
                <w:lang w:val="de-DE" w:bidi="de-DE"/>
              </w:rPr>
              <w:t>Microsoft.SQLServer.Replication.Library.mpb</w:t>
            </w:r>
          </w:p>
        </w:tc>
        <w:tc>
          <w:tcPr>
            <w:tcW w:w="4946" w:type="dxa"/>
            <w:shd w:val="clear" w:color="auto" w:fill="auto"/>
          </w:tcPr>
          <w:p w14:paraId="6F4270F3" w14:textId="0A053F0E" w:rsidR="007C072B" w:rsidRPr="0097739A" w:rsidRDefault="00422798" w:rsidP="008D0244">
            <w:pPr>
              <w:pStyle w:val="TextinList1"/>
              <w:ind w:left="0"/>
              <w:rPr>
                <w:rFonts w:ascii="Arial" w:hAnsi="Arial" w:cs="Arial"/>
              </w:rPr>
            </w:pPr>
            <w:r w:rsidRPr="0097739A">
              <w:rPr>
                <w:rFonts w:ascii="Arial" w:hAnsi="Arial" w:cs="Arial"/>
                <w:lang w:val="de-DE" w:bidi="de-DE"/>
              </w:rPr>
              <w:t>Microsoft SQL Server Replication Library enthält Basisreplikationskomponenten, die für SQL Server 2014-Replikation erforderlich sind.</w:t>
            </w:r>
          </w:p>
        </w:tc>
      </w:tr>
      <w:tr w:rsidR="00FC4A38" w:rsidRPr="0097739A" w14:paraId="67404B9C" w14:textId="77777777" w:rsidTr="00511875">
        <w:tc>
          <w:tcPr>
            <w:tcW w:w="3866" w:type="dxa"/>
            <w:shd w:val="clear" w:color="auto" w:fill="auto"/>
          </w:tcPr>
          <w:p w14:paraId="7ECBDFE3" w14:textId="603BF1D3" w:rsidR="00FC4A38" w:rsidRPr="0097739A" w:rsidRDefault="00FC4A38" w:rsidP="00F47599">
            <w:pPr>
              <w:rPr>
                <w:rFonts w:ascii="Arial" w:hAnsi="Arial" w:cs="Arial"/>
              </w:rPr>
            </w:pPr>
            <w:r w:rsidRPr="0097739A">
              <w:rPr>
                <w:rFonts w:ascii="Arial" w:hAnsi="Arial" w:cs="Arial"/>
                <w:lang w:val="de-DE" w:bidi="de-DE"/>
              </w:rPr>
              <w:t>Microsoft.SQLServer.Replication.Library.Views.mpb</w:t>
            </w:r>
          </w:p>
        </w:tc>
        <w:tc>
          <w:tcPr>
            <w:tcW w:w="4946" w:type="dxa"/>
            <w:shd w:val="clear" w:color="auto" w:fill="auto"/>
          </w:tcPr>
          <w:p w14:paraId="6E58FF1F" w14:textId="257E87A1" w:rsidR="00FC4A38" w:rsidRPr="0097739A" w:rsidRDefault="00CF2B2C" w:rsidP="00A25CD9">
            <w:pPr>
              <w:pStyle w:val="TextinList1"/>
              <w:ind w:left="0"/>
              <w:rPr>
                <w:rFonts w:ascii="Arial" w:hAnsi="Arial" w:cs="Arial"/>
              </w:rPr>
            </w:pPr>
            <w:r w:rsidRPr="0097739A">
              <w:rPr>
                <w:rFonts w:ascii="Arial" w:hAnsi="Arial" w:cs="Arial"/>
                <w:lang w:val="de-DE" w:bidi="de-DE"/>
              </w:rPr>
              <w:t>Dieses Management Pack definiert die versionsunabhängigen Ansichten für Microsoft SQL Server-Replikation.</w:t>
            </w:r>
          </w:p>
        </w:tc>
      </w:tr>
      <w:tr w:rsidR="00CF2B2C" w:rsidRPr="0097739A" w14:paraId="171BE1BE" w14:textId="77777777" w:rsidTr="0063420A">
        <w:tc>
          <w:tcPr>
            <w:tcW w:w="3866" w:type="dxa"/>
            <w:shd w:val="clear" w:color="auto" w:fill="auto"/>
          </w:tcPr>
          <w:p w14:paraId="75E56DB0" w14:textId="77777777" w:rsidR="00CF2B2C" w:rsidRPr="0097739A" w:rsidRDefault="00CF2B2C" w:rsidP="0063420A">
            <w:pPr>
              <w:rPr>
                <w:rFonts w:ascii="Arial" w:hAnsi="Arial" w:cs="Arial"/>
              </w:rPr>
            </w:pPr>
            <w:bookmarkStart w:id="16" w:name="_Ref385865925"/>
            <w:r w:rsidRPr="0097739A">
              <w:rPr>
                <w:rFonts w:ascii="Arial" w:eastAsia="Calibri" w:hAnsi="Arial" w:cs="Arial"/>
                <w:color w:val="000000"/>
                <w:lang w:val="de-DE" w:bidi="de-DE"/>
              </w:rPr>
              <w:t>Microsoft.SQLServer.</w:t>
            </w:r>
            <w:r w:rsidRPr="0097739A">
              <w:rPr>
                <w:rFonts w:ascii="Arial" w:hAnsi="Arial" w:cs="Arial"/>
                <w:lang w:val="de-DE" w:bidi="de-DE"/>
              </w:rPr>
              <w:t>Replication.Library</w:t>
            </w:r>
            <w:r w:rsidRPr="0097739A">
              <w:rPr>
                <w:rFonts w:ascii="Arial" w:eastAsia="Calibri" w:hAnsi="Arial" w:cs="Arial"/>
                <w:color w:val="000000"/>
                <w:lang w:val="de-DE" w:bidi="de-DE"/>
              </w:rPr>
              <w:t>.Presentation.mp</w:t>
            </w:r>
          </w:p>
        </w:tc>
        <w:tc>
          <w:tcPr>
            <w:tcW w:w="4946" w:type="dxa"/>
            <w:shd w:val="clear" w:color="auto" w:fill="auto"/>
          </w:tcPr>
          <w:p w14:paraId="7DADFEFB" w14:textId="77777777" w:rsidR="00CF2B2C" w:rsidRPr="0097739A" w:rsidRDefault="00CF2B2C" w:rsidP="0063420A">
            <w:pPr>
              <w:pStyle w:val="TextinList1"/>
              <w:ind w:left="0"/>
              <w:rPr>
                <w:rStyle w:val="Italic"/>
                <w:rFonts w:ascii="Arial" w:hAnsi="Arial" w:cs="Arial"/>
              </w:rPr>
            </w:pPr>
            <w:r w:rsidRPr="0097739A">
              <w:rPr>
                <w:rFonts w:ascii="Arial" w:eastAsia="Calibri" w:hAnsi="Arial" w:cs="Arial"/>
                <w:color w:val="000000"/>
                <w:lang w:val="de-DE" w:bidi="de-DE"/>
              </w:rPr>
              <w:t xml:space="preserve">Dieses Management Pack fügt das SQL Server </w:t>
            </w:r>
            <w:r w:rsidRPr="0097739A">
              <w:rPr>
                <w:rFonts w:ascii="Arial" w:hAnsi="Arial" w:cs="Arial"/>
                <w:lang w:val="de-DE" w:bidi="de-DE"/>
              </w:rPr>
              <w:t>Zusammenfassung der Replikation</w:t>
            </w:r>
            <w:r w:rsidRPr="0097739A">
              <w:rPr>
                <w:rFonts w:ascii="Arial" w:eastAsia="Calibri" w:hAnsi="Arial" w:cs="Arial"/>
                <w:color w:val="000000"/>
                <w:lang w:val="de-DE" w:bidi="de-DE"/>
              </w:rPr>
              <w:t>-Dashboard</w:t>
            </w:r>
            <w:r w:rsidRPr="0097739A">
              <w:rPr>
                <w:rFonts w:ascii="Arial" w:hAnsi="Arial" w:cs="Arial"/>
                <w:lang w:val="de-DE" w:bidi="de-DE"/>
              </w:rPr>
              <w:t xml:space="preserve"> hinzu.</w:t>
            </w:r>
          </w:p>
        </w:tc>
      </w:tr>
      <w:tr w:rsidR="00CF2B2C" w:rsidRPr="0097739A" w14:paraId="47AE89F7" w14:textId="77777777" w:rsidTr="0063420A">
        <w:tc>
          <w:tcPr>
            <w:tcW w:w="3866" w:type="dxa"/>
            <w:shd w:val="clear" w:color="auto" w:fill="auto"/>
          </w:tcPr>
          <w:p w14:paraId="23AFE18F" w14:textId="77777777" w:rsidR="00CF2B2C" w:rsidRPr="0097739A" w:rsidRDefault="00CF2B2C" w:rsidP="0063420A">
            <w:pPr>
              <w:rPr>
                <w:rFonts w:ascii="Arial" w:hAnsi="Arial" w:cs="Arial"/>
              </w:rPr>
            </w:pPr>
            <w:r w:rsidRPr="0097739A">
              <w:rPr>
                <w:rFonts w:ascii="Arial" w:eastAsia="Calibri" w:hAnsi="Arial" w:cs="Arial"/>
                <w:color w:val="000000"/>
                <w:lang w:val="de-DE" w:bidi="de-DE"/>
              </w:rPr>
              <w:t>Microsoft.SQLServer.Generic.Presentation.mp</w:t>
            </w:r>
          </w:p>
        </w:tc>
        <w:tc>
          <w:tcPr>
            <w:tcW w:w="4946" w:type="dxa"/>
            <w:shd w:val="clear" w:color="auto" w:fill="auto"/>
          </w:tcPr>
          <w:p w14:paraId="2D6CF2E2" w14:textId="77777777" w:rsidR="00CF2B2C" w:rsidRPr="0097739A" w:rsidRDefault="00CF2B2C" w:rsidP="0063420A">
            <w:pPr>
              <w:pStyle w:val="TextinList1"/>
              <w:ind w:left="0"/>
              <w:rPr>
                <w:rStyle w:val="Italic"/>
                <w:rFonts w:ascii="Arial" w:hAnsi="Arial" w:cs="Arial"/>
              </w:rPr>
            </w:pPr>
            <w:r w:rsidRPr="0097739A">
              <w:rPr>
                <w:rFonts w:ascii="Arial" w:eastAsia="Calibri" w:hAnsi="Arial" w:cs="Arial"/>
                <w:color w:val="000000"/>
                <w:lang w:val="de-DE" w:bidi="de-DE"/>
              </w:rPr>
              <w:t>Dieses Management Pack definiert die gemeinsame Ordnerstruktur und Ansichten.</w:t>
            </w:r>
          </w:p>
        </w:tc>
      </w:tr>
      <w:tr w:rsidR="00CF2B2C" w:rsidRPr="0097739A" w14:paraId="51596C6C" w14:textId="77777777" w:rsidTr="0063420A">
        <w:tc>
          <w:tcPr>
            <w:tcW w:w="3866" w:type="dxa"/>
            <w:shd w:val="clear" w:color="auto" w:fill="auto"/>
          </w:tcPr>
          <w:p w14:paraId="0DEF959C" w14:textId="77777777" w:rsidR="00CF2B2C" w:rsidRPr="0097739A" w:rsidRDefault="00CF2B2C" w:rsidP="0063420A">
            <w:pPr>
              <w:rPr>
                <w:rFonts w:ascii="Arial" w:hAnsi="Arial" w:cs="Arial"/>
              </w:rPr>
            </w:pPr>
            <w:r w:rsidRPr="0097739A">
              <w:rPr>
                <w:rFonts w:ascii="Arial" w:eastAsia="Calibri" w:hAnsi="Arial" w:cs="Arial"/>
                <w:color w:val="000000"/>
                <w:lang w:val="de-DE" w:bidi="de-DE"/>
              </w:rPr>
              <w:t>Microsoft.SQLServer.Generic.Dashboards.mp</w:t>
            </w:r>
          </w:p>
        </w:tc>
        <w:tc>
          <w:tcPr>
            <w:tcW w:w="4946" w:type="dxa"/>
            <w:shd w:val="clear" w:color="auto" w:fill="auto"/>
          </w:tcPr>
          <w:p w14:paraId="3B4B4316" w14:textId="77777777" w:rsidR="00CF2B2C" w:rsidRPr="0097739A" w:rsidRDefault="00CF2B2C" w:rsidP="0063420A">
            <w:pPr>
              <w:pStyle w:val="TextinList1"/>
              <w:ind w:left="0"/>
              <w:rPr>
                <w:rStyle w:val="Italic"/>
                <w:rFonts w:ascii="Arial" w:hAnsi="Arial" w:cs="Arial"/>
              </w:rPr>
            </w:pPr>
            <w:r w:rsidRPr="0097739A">
              <w:rPr>
                <w:rFonts w:ascii="Arial" w:eastAsia="Calibri" w:hAnsi="Arial" w:cs="Arial"/>
                <w:color w:val="000000"/>
                <w:lang w:val="de-DE" w:bidi="de-DE"/>
              </w:rPr>
              <w:t>Dieses Management Pack enthält allgemeine SQL Server-Dashboards.</w:t>
            </w:r>
          </w:p>
        </w:tc>
      </w:tr>
      <w:tr w:rsidR="00CF2B2C" w:rsidRPr="0097739A" w14:paraId="63B97781" w14:textId="77777777" w:rsidTr="0063420A">
        <w:tc>
          <w:tcPr>
            <w:tcW w:w="3866" w:type="dxa"/>
            <w:shd w:val="clear" w:color="auto" w:fill="auto"/>
          </w:tcPr>
          <w:p w14:paraId="6EA1455F" w14:textId="77777777" w:rsidR="00CF2B2C" w:rsidRPr="0097739A" w:rsidRDefault="00CF2B2C" w:rsidP="0063420A">
            <w:pPr>
              <w:pStyle w:val="TextinList1"/>
              <w:ind w:left="0"/>
              <w:rPr>
                <w:rFonts w:ascii="Arial" w:hAnsi="Arial" w:cs="Arial"/>
                <w:color w:val="000000"/>
              </w:rPr>
            </w:pPr>
            <w:r w:rsidRPr="0097739A">
              <w:rPr>
                <w:rFonts w:ascii="Arial" w:eastAsia="Calibri" w:hAnsi="Arial" w:cs="Arial"/>
                <w:color w:val="000000"/>
                <w:lang w:val="de-DE" w:bidi="de-DE"/>
              </w:rPr>
              <w:t>Microsoft.SQLServer.Visualization.Library.mpb</w:t>
            </w:r>
          </w:p>
        </w:tc>
        <w:tc>
          <w:tcPr>
            <w:tcW w:w="4946" w:type="dxa"/>
            <w:shd w:val="clear" w:color="auto" w:fill="auto"/>
          </w:tcPr>
          <w:p w14:paraId="3BEF3B0F" w14:textId="77777777" w:rsidR="00CF2B2C" w:rsidRPr="0097739A" w:rsidRDefault="00CF2B2C" w:rsidP="0063420A">
            <w:pPr>
              <w:pStyle w:val="TextinList1"/>
              <w:ind w:left="0"/>
              <w:rPr>
                <w:rFonts w:ascii="Arial" w:hAnsi="Arial" w:cs="Arial"/>
                <w:i/>
                <w:color w:val="000000"/>
              </w:rPr>
            </w:pPr>
            <w:r w:rsidRPr="0097739A">
              <w:rPr>
                <w:rFonts w:ascii="Arial" w:eastAsia="Calibri" w:hAnsi="Arial" w:cs="Arial"/>
                <w:color w:val="000000"/>
                <w:lang w:val="de-DE" w:bidi="de-DE"/>
              </w:rPr>
              <w:t>Dieses Management Pack enthält visuelle Basiskomponenten, die für SQL Server-Dashboards erforderlich sind.</w:t>
            </w:r>
          </w:p>
        </w:tc>
      </w:tr>
    </w:tbl>
    <w:p w14:paraId="71E3C835" w14:textId="77777777" w:rsidR="00A6592D" w:rsidRPr="0097739A" w:rsidRDefault="00A6592D" w:rsidP="00387C76">
      <w:pPr>
        <w:pStyle w:val="Heading3"/>
        <w:rPr>
          <w:rFonts w:ascii="Arial" w:hAnsi="Arial" w:cs="Arial"/>
        </w:rPr>
      </w:pPr>
      <w:bookmarkStart w:id="17" w:name="_Mandatory_Configuration"/>
      <w:bookmarkStart w:id="18" w:name="_Toc469570264"/>
      <w:bookmarkEnd w:id="17"/>
      <w:r w:rsidRPr="0097739A">
        <w:rPr>
          <w:rFonts w:ascii="Arial" w:hAnsi="Arial" w:cs="Arial"/>
          <w:lang w:val="de-DE" w:bidi="de-DE"/>
        </w:rPr>
        <w:t>Erforderliche Konfiguration</w:t>
      </w:r>
      <w:bookmarkEnd w:id="15"/>
      <w:bookmarkEnd w:id="16"/>
      <w:bookmarkEnd w:id="18"/>
    </w:p>
    <w:p w14:paraId="4A84885F" w14:textId="2C4A3B97" w:rsidR="0042791E" w:rsidRPr="0097739A" w:rsidRDefault="001E0A29" w:rsidP="0042791E">
      <w:pPr>
        <w:rPr>
          <w:rFonts w:ascii="Arial" w:hAnsi="Arial" w:cs="Arial"/>
        </w:rPr>
      </w:pPr>
      <w:r w:rsidRPr="0097739A">
        <w:rPr>
          <w:rFonts w:ascii="Arial" w:hAnsi="Arial" w:cs="Arial"/>
          <w:lang w:val="de-DE" w:bidi="de-DE"/>
        </w:rPr>
        <w:t>Führen Sie zum Konfigurieren eines Management Packs für Microsoft SQL Server 2014-Replikation die folgenden Schritte aus:</w:t>
      </w:r>
    </w:p>
    <w:p w14:paraId="59708CBC" w14:textId="436F4D0E" w:rsidR="001E0A29" w:rsidRPr="0097739A" w:rsidRDefault="001E0A29" w:rsidP="00EF16FB">
      <w:pPr>
        <w:numPr>
          <w:ilvl w:val="0"/>
          <w:numId w:val="15"/>
        </w:numPr>
        <w:rPr>
          <w:rFonts w:ascii="Arial" w:hAnsi="Arial" w:cs="Arial"/>
        </w:rPr>
      </w:pPr>
      <w:r w:rsidRPr="0097739A">
        <w:rPr>
          <w:rFonts w:ascii="Arial" w:hAnsi="Arial" w:cs="Arial"/>
          <w:lang w:val="de-DE" w:bidi="de-DE"/>
        </w:rPr>
        <w:t>Arbeiten Sie den Abschnitt „</w:t>
      </w:r>
      <w:hyperlink w:anchor="_Configuring_the_Management" w:history="1">
        <w:r w:rsidR="00921A23" w:rsidRPr="0097739A">
          <w:rPr>
            <w:rStyle w:val="Hyperlink"/>
            <w:rFonts w:ascii="Arial" w:hAnsi="Arial" w:cs="Arial"/>
            <w:sz w:val="22"/>
            <w:szCs w:val="22"/>
            <w:lang w:val="de-DE" w:bidi="de-DE"/>
          </w:rPr>
          <w:t>Konfigurieren des Management Packs für Microsoft SQL Server 2014 Replication</w:t>
        </w:r>
      </w:hyperlink>
      <w:r w:rsidRPr="0097739A">
        <w:rPr>
          <w:rFonts w:ascii="Arial" w:hAnsi="Arial" w:cs="Arial"/>
          <w:lang w:val="de-DE" w:bidi="de-DE"/>
        </w:rPr>
        <w:t>“ dieses Handbuchs durch.</w:t>
      </w:r>
    </w:p>
    <w:p w14:paraId="4DD3FB89" w14:textId="1FEBF7FE" w:rsidR="001E0A29" w:rsidRPr="0097739A" w:rsidRDefault="001E0A29" w:rsidP="00921A23">
      <w:pPr>
        <w:numPr>
          <w:ilvl w:val="0"/>
          <w:numId w:val="15"/>
        </w:numPr>
        <w:rPr>
          <w:rFonts w:ascii="Arial" w:hAnsi="Arial" w:cs="Arial"/>
        </w:rPr>
      </w:pPr>
      <w:r w:rsidRPr="0097739A">
        <w:rPr>
          <w:rFonts w:ascii="Arial" w:hAnsi="Arial" w:cs="Arial"/>
          <w:lang w:val="de-DE" w:bidi="de-DE"/>
        </w:rPr>
        <w:t>Erteilen Sie die erforderlichen Berechtigungen, wie im Abschnitt „</w:t>
      </w:r>
      <w:hyperlink w:anchor="_Security_Configuration" w:history="1">
        <w:r w:rsidR="00921A23" w:rsidRPr="0097739A">
          <w:rPr>
            <w:rStyle w:val="Hyperlink"/>
            <w:rFonts w:ascii="Arial" w:hAnsi="Arial" w:cs="Arial"/>
            <w:sz w:val="22"/>
            <w:szCs w:val="22"/>
            <w:lang w:val="de-DE" w:bidi="de-DE"/>
          </w:rPr>
          <w:t>Sicherheitskonfiguration</w:t>
        </w:r>
      </w:hyperlink>
      <w:r w:rsidRPr="0097739A">
        <w:rPr>
          <w:rFonts w:ascii="Arial" w:hAnsi="Arial" w:cs="Arial"/>
          <w:lang w:val="de-DE" w:bidi="de-DE"/>
        </w:rPr>
        <w:t>“ dieses Handbuchs erläutert.</w:t>
      </w:r>
    </w:p>
    <w:p w14:paraId="58659E8B" w14:textId="3A957FF3" w:rsidR="001E0A29" w:rsidRPr="0097739A" w:rsidRDefault="001E0A29" w:rsidP="00921A23">
      <w:pPr>
        <w:numPr>
          <w:ilvl w:val="0"/>
          <w:numId w:val="15"/>
        </w:numPr>
        <w:rPr>
          <w:rFonts w:ascii="Arial" w:hAnsi="Arial" w:cs="Arial"/>
        </w:rPr>
      </w:pPr>
      <w:r w:rsidRPr="0097739A">
        <w:rPr>
          <w:rFonts w:ascii="Arial" w:hAnsi="Arial" w:cs="Arial"/>
          <w:lang w:val="de-DE" w:bidi="de-DE"/>
        </w:rPr>
        <w:t xml:space="preserve">Aktivieren Sie die Agent-Proxy-Option auf allen Agents, die auf Servern installiert sind, die eine Instanz von SQL Server 2014-Replikation hosten. Weitere </w:t>
      </w:r>
      <w:r w:rsidRPr="0097739A">
        <w:rPr>
          <w:rFonts w:ascii="Arial" w:hAnsi="Arial" w:cs="Arial"/>
          <w:lang w:val="de-DE" w:bidi="de-DE"/>
        </w:rPr>
        <w:lastRenderedPageBreak/>
        <w:t>Informationen zum Aktivieren der Agent-Proxy-Option finden Sie im Abschnitt „</w:t>
      </w:r>
      <w:hyperlink w:anchor="_How_to_enable" w:history="1">
        <w:r w:rsidR="00921A23" w:rsidRPr="0097739A">
          <w:rPr>
            <w:rStyle w:val="Hyperlink"/>
            <w:rFonts w:ascii="Arial" w:hAnsi="Arial" w:cs="Arial"/>
            <w:sz w:val="22"/>
            <w:szCs w:val="22"/>
            <w:lang w:val="de-DE" w:bidi="de-DE"/>
          </w:rPr>
          <w:t>Aktivieren der Agent-Proxy-Option</w:t>
        </w:r>
      </w:hyperlink>
      <w:r w:rsidRPr="0097739A">
        <w:rPr>
          <w:rFonts w:ascii="Arial" w:hAnsi="Arial" w:cs="Arial"/>
          <w:lang w:val="de-DE" w:bidi="de-DE"/>
        </w:rPr>
        <w:t>“ dieses Handbuchs.</w:t>
      </w:r>
    </w:p>
    <w:p w14:paraId="4D802A4A" w14:textId="2E43D801" w:rsidR="0042791E" w:rsidRPr="0097739A" w:rsidRDefault="0042791E" w:rsidP="00EF16FB">
      <w:pPr>
        <w:numPr>
          <w:ilvl w:val="0"/>
          <w:numId w:val="15"/>
        </w:numPr>
        <w:rPr>
          <w:rFonts w:ascii="Arial" w:hAnsi="Arial" w:cs="Arial"/>
        </w:rPr>
      </w:pPr>
      <w:r w:rsidRPr="0097739A">
        <w:rPr>
          <w:rFonts w:ascii="Arial" w:hAnsi="Arial" w:cs="Arial"/>
          <w:lang w:val="de-DE" w:bidi="de-DE"/>
        </w:rPr>
        <w:t>Importieren des Management Packs</w:t>
      </w:r>
    </w:p>
    <w:p w14:paraId="48E33305" w14:textId="145A5B5B" w:rsidR="00A6592D" w:rsidRPr="0097739A" w:rsidRDefault="0042791E" w:rsidP="00921A23">
      <w:pPr>
        <w:numPr>
          <w:ilvl w:val="0"/>
          <w:numId w:val="15"/>
        </w:numPr>
        <w:rPr>
          <w:rFonts w:ascii="Arial" w:hAnsi="Arial" w:cs="Arial"/>
        </w:rPr>
      </w:pPr>
      <w:r w:rsidRPr="0097739A">
        <w:rPr>
          <w:rFonts w:ascii="Arial" w:hAnsi="Arial" w:cs="Arial"/>
          <w:lang w:val="de-DE" w:bidi="de-DE"/>
        </w:rPr>
        <w:t>Ordnen Sie ausführende Profile von SQL Server 2014-Replikation zu Konten zu, die über die entsprechenden Berechtigungen verfügen. Weitere Informationen zum Konfigurieren von ausführenden Profilen finden Sie im Abschnitt „</w:t>
      </w:r>
      <w:hyperlink w:anchor="_How_to_configure" w:history="1">
        <w:r w:rsidR="00921A23" w:rsidRPr="0097739A">
          <w:rPr>
            <w:rStyle w:val="Hyperlink"/>
            <w:rFonts w:ascii="Arial" w:hAnsi="Arial" w:cs="Arial"/>
            <w:sz w:val="22"/>
            <w:szCs w:val="22"/>
            <w:lang w:val="de-DE" w:bidi="de-DE"/>
          </w:rPr>
          <w:t>Konfigurieren von ausführenden Profilen</w:t>
        </w:r>
      </w:hyperlink>
      <w:r w:rsidRPr="0097739A">
        <w:rPr>
          <w:rFonts w:ascii="Arial" w:hAnsi="Arial" w:cs="Arial"/>
          <w:lang w:val="de-DE" w:bidi="de-DE"/>
        </w:rPr>
        <w:t>“ dieses Handbuchs.</w:t>
      </w:r>
    </w:p>
    <w:p w14:paraId="4F29345C" w14:textId="6CEF270E" w:rsidR="003B3ECC" w:rsidRPr="0097739A" w:rsidRDefault="001651D3" w:rsidP="00A6592D">
      <w:pPr>
        <w:pStyle w:val="Heading2"/>
        <w:rPr>
          <w:rFonts w:ascii="Arial" w:hAnsi="Arial" w:cs="Arial"/>
        </w:rPr>
      </w:pPr>
      <w:bookmarkStart w:id="19" w:name="_Toc469570265"/>
      <w:r w:rsidRPr="0097739A">
        <w:rPr>
          <w:rFonts w:ascii="Arial" w:hAnsi="Arial" w:cs="Arial"/>
          <w:lang w:val="de-DE" w:bidi="de-DE"/>
        </w:rPr>
        <w:t>Zweck des Management Packs</w:t>
      </w:r>
      <w:bookmarkStart w:id="20" w:name="zde7c4c32ebbb47e09c9cae5a90b1176f"/>
      <w:bookmarkEnd w:id="19"/>
      <w:bookmarkEnd w:id="20"/>
    </w:p>
    <w:p w14:paraId="7ACA9CB0" w14:textId="77777777" w:rsidR="003B3ECC" w:rsidRPr="0097739A" w:rsidRDefault="003B3ECC" w:rsidP="003B3ECC">
      <w:pPr>
        <w:rPr>
          <w:rFonts w:ascii="Arial" w:hAnsi="Arial" w:cs="Arial"/>
        </w:rPr>
      </w:pPr>
      <w:r w:rsidRPr="0097739A">
        <w:rPr>
          <w:rFonts w:ascii="Arial" w:hAnsi="Arial" w:cs="Arial"/>
          <w:lang w:val="de-DE" w:bidi="de-DE"/>
        </w:rPr>
        <w:t>In diesem Abschnitt:</w:t>
      </w:r>
    </w:p>
    <w:p w14:paraId="49EA0206" w14:textId="696F6FDF" w:rsidR="003B3ECC" w:rsidRPr="0097739A" w:rsidRDefault="00EE679A" w:rsidP="00EF16FB">
      <w:pPr>
        <w:pStyle w:val="BulletedList1"/>
        <w:numPr>
          <w:ilvl w:val="0"/>
          <w:numId w:val="15"/>
        </w:numPr>
        <w:tabs>
          <w:tab w:val="left" w:pos="360"/>
        </w:tabs>
        <w:spacing w:line="260" w:lineRule="exact"/>
        <w:rPr>
          <w:rFonts w:ascii="Arial" w:hAnsi="Arial" w:cs="Arial"/>
        </w:rPr>
      </w:pPr>
      <w:hyperlink w:anchor="_Monitoring_Scenarios" w:history="1">
        <w:r w:rsidR="003B3ECC" w:rsidRPr="0097739A">
          <w:rPr>
            <w:rStyle w:val="Hyperlink"/>
            <w:rFonts w:ascii="Arial" w:hAnsi="Arial" w:cs="Arial"/>
            <w:lang w:val="de-DE" w:bidi="de-DE"/>
          </w:rPr>
          <w:t>Überwachungsszenarien</w:t>
        </w:r>
      </w:hyperlink>
    </w:p>
    <w:p w14:paraId="4548D1E6" w14:textId="7323B897" w:rsidR="006A1369" w:rsidRPr="0097739A" w:rsidRDefault="00EE679A" w:rsidP="003B3ECC">
      <w:pPr>
        <w:pStyle w:val="BulletedList1"/>
        <w:numPr>
          <w:ilvl w:val="0"/>
          <w:numId w:val="15"/>
        </w:numPr>
        <w:tabs>
          <w:tab w:val="left" w:pos="360"/>
        </w:tabs>
        <w:spacing w:line="260" w:lineRule="exact"/>
        <w:rPr>
          <w:rFonts w:ascii="Arial" w:hAnsi="Arial" w:cs="Arial"/>
        </w:rPr>
      </w:pPr>
      <w:hyperlink w:anchor="_Data_Flow_1" w:history="1">
        <w:r w:rsidR="00734A0C" w:rsidRPr="0097739A">
          <w:rPr>
            <w:rStyle w:val="Hyperlink"/>
            <w:rFonts w:ascii="Arial" w:hAnsi="Arial" w:cs="Arial"/>
            <w:lang w:val="de-DE" w:bidi="de-DE"/>
          </w:rPr>
          <w:t>Datenfluss</w:t>
        </w:r>
      </w:hyperlink>
    </w:p>
    <w:p w14:paraId="15A94CEF" w14:textId="490D454C" w:rsidR="006A1369" w:rsidRPr="0097739A" w:rsidRDefault="002F67CA" w:rsidP="006A1369">
      <w:pPr>
        <w:pStyle w:val="AlertLabel"/>
        <w:framePr w:wrap="notBeside"/>
        <w:rPr>
          <w:rFonts w:ascii="Arial" w:hAnsi="Arial" w:cs="Arial"/>
        </w:rPr>
      </w:pPr>
      <w:r w:rsidRPr="0097739A">
        <w:rPr>
          <w:rFonts w:ascii="Arial" w:hAnsi="Arial" w:cs="Arial"/>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97739A">
        <w:rPr>
          <w:rFonts w:ascii="Arial" w:hAnsi="Arial" w:cs="Arial"/>
          <w:lang w:val="de-DE" w:bidi="de-DE"/>
        </w:rPr>
        <w:t xml:space="preserve">Hinweis </w:t>
      </w:r>
    </w:p>
    <w:p w14:paraId="1AF92147" w14:textId="1016C56D" w:rsidR="008B4D53" w:rsidRPr="0097739A" w:rsidRDefault="003B3ECC" w:rsidP="006A1369">
      <w:pPr>
        <w:ind w:left="360"/>
        <w:rPr>
          <w:rFonts w:ascii="Arial" w:hAnsi="Arial" w:cs="Arial"/>
        </w:rPr>
      </w:pPr>
      <w:r w:rsidRPr="0097739A">
        <w:rPr>
          <w:rFonts w:ascii="Arial" w:hAnsi="Arial" w:cs="Arial"/>
          <w:lang w:val="de-DE" w:bidi="de-DE"/>
        </w:rPr>
        <w:t>Ausführliche Informationen zu den Ermittlungen, Regeln, Monitoren, Ansichten und Berichten, die in diesem Management Pack enthalten sind, finden Sie in den folgenden Abschnitten dieses Handbuchs:</w:t>
      </w:r>
    </w:p>
    <w:p w14:paraId="02E0ACB9" w14:textId="3C6D7F5A" w:rsidR="00921A23" w:rsidRPr="0097739A" w:rsidRDefault="00EE679A" w:rsidP="00921A23">
      <w:pPr>
        <w:pStyle w:val="ListParagraph"/>
        <w:numPr>
          <w:ilvl w:val="0"/>
          <w:numId w:val="15"/>
        </w:numPr>
        <w:rPr>
          <w:rFonts w:ascii="Arial" w:hAnsi="Arial" w:cs="Arial"/>
        </w:rPr>
      </w:pPr>
      <w:hyperlink w:anchor="_Appendix:_Management_Pack" w:history="1">
        <w:r w:rsidR="00921A23" w:rsidRPr="0097739A">
          <w:rPr>
            <w:rStyle w:val="Hyperlink"/>
            <w:rFonts w:ascii="Arial" w:hAnsi="Arial" w:cs="Arial"/>
            <w:sz w:val="22"/>
            <w:szCs w:val="22"/>
            <w:lang w:val="de-DE" w:bidi="de-DE"/>
          </w:rPr>
          <w:t>Anhang: Objekte und Workflows im Management Pack</w:t>
        </w:r>
      </w:hyperlink>
    </w:p>
    <w:p w14:paraId="244E22E9" w14:textId="4FBB7B55" w:rsidR="008B4D53" w:rsidRPr="0097739A" w:rsidRDefault="00EE679A" w:rsidP="00921A23">
      <w:pPr>
        <w:pStyle w:val="ListParagraph"/>
        <w:numPr>
          <w:ilvl w:val="0"/>
          <w:numId w:val="15"/>
        </w:numPr>
        <w:rPr>
          <w:rFonts w:ascii="Arial" w:hAnsi="Arial" w:cs="Arial"/>
        </w:rPr>
      </w:pPr>
      <w:hyperlink w:anchor="_Appendix:_Management_Pack_1" w:history="1">
        <w:r w:rsidR="00921A23" w:rsidRPr="0097739A">
          <w:rPr>
            <w:rStyle w:val="Hyperlink"/>
            <w:rFonts w:ascii="Arial" w:hAnsi="Arial" w:cs="Arial"/>
            <w:sz w:val="22"/>
            <w:szCs w:val="22"/>
            <w:lang w:val="de-DE" w:bidi="de-DE"/>
          </w:rPr>
          <w:t>Anhang: Ansichten und Dashboards im Management Pack</w:t>
        </w:r>
      </w:hyperlink>
    </w:p>
    <w:p w14:paraId="783ECE12" w14:textId="77777777" w:rsidR="003B3ECC" w:rsidRPr="0097739A" w:rsidRDefault="003B3ECC" w:rsidP="00387C76">
      <w:pPr>
        <w:pStyle w:val="Heading3"/>
        <w:rPr>
          <w:rFonts w:ascii="Arial" w:hAnsi="Arial" w:cs="Arial"/>
        </w:rPr>
      </w:pPr>
      <w:bookmarkStart w:id="21" w:name="_Monitoring_Scenarios"/>
      <w:bookmarkStart w:id="22" w:name="_Ref384669233"/>
      <w:bookmarkStart w:id="23" w:name="_Toc469570266"/>
      <w:bookmarkEnd w:id="21"/>
      <w:r w:rsidRPr="0097739A">
        <w:rPr>
          <w:rFonts w:ascii="Arial" w:hAnsi="Arial" w:cs="Arial"/>
          <w:lang w:val="de-DE" w:bidi="de-DE"/>
        </w:rPr>
        <w:t>Überwachungsszenarien</w:t>
      </w:r>
      <w:bookmarkStart w:id="24" w:name="z5a9ff008734b4183946f840ae0464ab0"/>
      <w:bookmarkEnd w:id="22"/>
      <w:bookmarkEnd w:id="23"/>
      <w:bookmarkEnd w:id="24"/>
    </w:p>
    <w:p w14:paraId="3CD3AE00" w14:textId="7A631844" w:rsidR="00E2778F" w:rsidRPr="0097739A" w:rsidRDefault="00E2778F" w:rsidP="00E2778F">
      <w:pPr>
        <w:pStyle w:val="Heading4"/>
        <w:rPr>
          <w:rFonts w:ascii="Arial" w:hAnsi="Arial" w:cs="Arial"/>
        </w:rPr>
      </w:pPr>
      <w:bookmarkStart w:id="25" w:name="_Data_Flow"/>
      <w:bookmarkStart w:id="26" w:name="_Toc469570267"/>
      <w:bookmarkEnd w:id="25"/>
      <w:r w:rsidRPr="0097739A">
        <w:rPr>
          <w:rFonts w:ascii="Arial" w:hAnsi="Arial" w:cs="Arial"/>
          <w:lang w:val="de-DE" w:bidi="de-DE"/>
        </w:rPr>
        <w:t>Ermittlung von SQL Server-Replikationsobjekten</w:t>
      </w:r>
      <w:bookmarkEnd w:id="26"/>
    </w:p>
    <w:p w14:paraId="2DFB772F" w14:textId="2FA2A3D1" w:rsidR="00E2778F" w:rsidRPr="0097739A" w:rsidRDefault="009972B7" w:rsidP="00E2778F">
      <w:pPr>
        <w:rPr>
          <w:rFonts w:ascii="Arial" w:hAnsi="Arial" w:cs="Arial"/>
        </w:rPr>
      </w:pPr>
      <w:r w:rsidRPr="0097739A">
        <w:rPr>
          <w:rFonts w:ascii="Arial" w:hAnsi="Arial" w:cs="Arial"/>
          <w:lang w:val="de-DE" w:bidi="de-DE"/>
        </w:rPr>
        <w:t>Das Management Pack für Microsoft SQL Server 2014-Replikation ermittelt automatisch eigenständige und gruppierte Replikationsinstanzen auf allen verwalteten Systemen, die den System Center Operations Manager-Agent-Dienst ausführen. Dieses Verwaltungspaket ermöglicht die Überwachung von Microsoft SQL Server 2014-Replikationsobjekten. Die folgenden Objekte werden automatisch ermittelt:</w:t>
      </w:r>
    </w:p>
    <w:p w14:paraId="2D27F1AF" w14:textId="7504A2F0" w:rsidR="00E2778F" w:rsidRPr="0097739A" w:rsidRDefault="00E2778F" w:rsidP="00CE322B">
      <w:pPr>
        <w:pStyle w:val="ListParagraph"/>
        <w:numPr>
          <w:ilvl w:val="0"/>
          <w:numId w:val="27"/>
        </w:numPr>
        <w:rPr>
          <w:rFonts w:ascii="Arial" w:hAnsi="Arial" w:cs="Arial"/>
          <w:b/>
          <w:sz w:val="28"/>
          <w:szCs w:val="28"/>
        </w:rPr>
      </w:pPr>
      <w:r w:rsidRPr="0097739A">
        <w:rPr>
          <w:rFonts w:ascii="Arial" w:hAnsi="Arial" w:cs="Arial"/>
          <w:lang w:val="de-DE" w:bidi="de-DE"/>
        </w:rPr>
        <w:t>Verteiler</w:t>
      </w:r>
    </w:p>
    <w:p w14:paraId="4DEBC208" w14:textId="0F09EC27" w:rsidR="00E2778F" w:rsidRPr="0097739A" w:rsidRDefault="00E2778F" w:rsidP="00CE322B">
      <w:pPr>
        <w:pStyle w:val="ListParagraph"/>
        <w:numPr>
          <w:ilvl w:val="0"/>
          <w:numId w:val="27"/>
        </w:numPr>
        <w:rPr>
          <w:rFonts w:ascii="Arial" w:hAnsi="Arial" w:cs="Arial"/>
          <w:b/>
          <w:sz w:val="28"/>
          <w:szCs w:val="28"/>
        </w:rPr>
      </w:pPr>
      <w:r w:rsidRPr="0097739A">
        <w:rPr>
          <w:rFonts w:ascii="Arial" w:hAnsi="Arial" w:cs="Arial"/>
          <w:lang w:val="de-DE" w:bidi="de-DE"/>
        </w:rPr>
        <w:t>Verleger</w:t>
      </w:r>
    </w:p>
    <w:p w14:paraId="0AB54600" w14:textId="2C20A55D" w:rsidR="00E2778F" w:rsidRPr="0097739A" w:rsidRDefault="00E2778F" w:rsidP="00CE322B">
      <w:pPr>
        <w:pStyle w:val="ListParagraph"/>
        <w:numPr>
          <w:ilvl w:val="0"/>
          <w:numId w:val="27"/>
        </w:numPr>
        <w:rPr>
          <w:rFonts w:ascii="Arial" w:hAnsi="Arial" w:cs="Arial"/>
          <w:b/>
          <w:sz w:val="28"/>
          <w:szCs w:val="28"/>
        </w:rPr>
      </w:pPr>
      <w:r w:rsidRPr="0097739A">
        <w:rPr>
          <w:rFonts w:ascii="Arial" w:hAnsi="Arial" w:cs="Arial"/>
          <w:lang w:val="de-DE" w:bidi="de-DE"/>
        </w:rPr>
        <w:t>Abonnent</w:t>
      </w:r>
    </w:p>
    <w:p w14:paraId="7B74AD49" w14:textId="78121CA1" w:rsidR="00E2778F" w:rsidRPr="0097739A" w:rsidRDefault="00E2778F" w:rsidP="00CE322B">
      <w:pPr>
        <w:pStyle w:val="ListParagraph"/>
        <w:numPr>
          <w:ilvl w:val="0"/>
          <w:numId w:val="27"/>
        </w:numPr>
        <w:rPr>
          <w:rFonts w:ascii="Arial" w:hAnsi="Arial" w:cs="Arial"/>
          <w:b/>
          <w:sz w:val="28"/>
          <w:szCs w:val="28"/>
        </w:rPr>
      </w:pPr>
      <w:r w:rsidRPr="0097739A">
        <w:rPr>
          <w:rFonts w:ascii="Arial" w:hAnsi="Arial" w:cs="Arial"/>
          <w:lang w:val="de-DE" w:bidi="de-DE"/>
        </w:rPr>
        <w:t>Veröffentlichung</w:t>
      </w:r>
    </w:p>
    <w:p w14:paraId="69E14BA4" w14:textId="2D7B0A1D" w:rsidR="00E2778F" w:rsidRPr="0097739A" w:rsidRDefault="00E2778F" w:rsidP="00CE322B">
      <w:pPr>
        <w:pStyle w:val="ListParagraph"/>
        <w:numPr>
          <w:ilvl w:val="0"/>
          <w:numId w:val="27"/>
        </w:numPr>
        <w:rPr>
          <w:rFonts w:ascii="Arial" w:hAnsi="Arial" w:cs="Arial"/>
          <w:b/>
          <w:sz w:val="28"/>
          <w:szCs w:val="28"/>
        </w:rPr>
      </w:pPr>
      <w:r w:rsidRPr="0097739A">
        <w:rPr>
          <w:rFonts w:ascii="Arial" w:hAnsi="Arial" w:cs="Arial"/>
          <w:lang w:val="de-DE" w:bidi="de-DE"/>
        </w:rPr>
        <w:lastRenderedPageBreak/>
        <w:t>Abonnement</w:t>
      </w:r>
    </w:p>
    <w:p w14:paraId="28BC8F5E" w14:textId="66774B56" w:rsidR="009972B7" w:rsidRPr="0097739A" w:rsidRDefault="00B42C27" w:rsidP="009972B7">
      <w:pPr>
        <w:rPr>
          <w:rFonts w:ascii="Arial" w:hAnsi="Arial" w:cs="Arial"/>
        </w:rPr>
      </w:pPr>
      <w:r w:rsidRPr="0097739A">
        <w:rPr>
          <w:rFonts w:ascii="Arial" w:hAnsi="Arial" w:cs="Arial"/>
          <w:lang w:val="de-DE" w:bidi="de-DE"/>
        </w:rPr>
        <w:t>Jedes verwaltete Replikationsobjekt wird mit einer Reihe von Regeln und Monitoren ermittelt und überwacht. Die vollständige Liste von Regeln und Monitoren für Replikationsobjekte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30178EFF" w14:textId="2C80E4C9" w:rsidR="009972B7" w:rsidRPr="0097739A" w:rsidRDefault="009972B7" w:rsidP="009972B7">
      <w:pPr>
        <w:pStyle w:val="Heading4"/>
        <w:rPr>
          <w:rFonts w:ascii="Arial" w:hAnsi="Arial" w:cs="Arial"/>
        </w:rPr>
      </w:pPr>
      <w:bookmarkStart w:id="27" w:name="_Toc469570268"/>
      <w:r w:rsidRPr="0097739A">
        <w:rPr>
          <w:rFonts w:ascii="Arial" w:hAnsi="Arial" w:cs="Arial"/>
          <w:lang w:val="de-DE" w:bidi="de-DE"/>
        </w:rPr>
        <w:t>Verteilerermittlung und -überwachung</w:t>
      </w:r>
      <w:bookmarkEnd w:id="27"/>
    </w:p>
    <w:p w14:paraId="7F5BE7ED" w14:textId="09920BD2" w:rsidR="009972B7" w:rsidRPr="0097739A" w:rsidRDefault="009972B7" w:rsidP="009972B7">
      <w:pPr>
        <w:rPr>
          <w:rFonts w:ascii="Arial" w:hAnsi="Arial" w:cs="Arial"/>
        </w:rPr>
      </w:pPr>
      <w:r w:rsidRPr="0097739A">
        <w:rPr>
          <w:rFonts w:ascii="Arial" w:hAnsi="Arial" w:cs="Arial"/>
          <w:lang w:val="de-DE" w:bidi="de-DE"/>
        </w:rPr>
        <w:t>Für jedes verwaltete Datenbankmodul werden die darin enthaltenen Verteiler über eine Reihe von Regeln und Monitoren ermittelt und überwacht. Die vollständige Liste von Regeln und Monitoren für den Verteiler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3CAD0919" w14:textId="42DC2824" w:rsidR="00AB44A2" w:rsidRPr="0097739A" w:rsidRDefault="00AB44A2" w:rsidP="009972B7">
      <w:pPr>
        <w:rPr>
          <w:rFonts w:ascii="Arial" w:hAnsi="Arial" w:cs="Arial"/>
        </w:rPr>
      </w:pPr>
      <w:r w:rsidRPr="0097739A">
        <w:rPr>
          <w:rFonts w:ascii="Arial" w:hAnsi="Arial" w:cs="Arial"/>
          <w:lang w:val="de-DE" w:bidi="de-DE"/>
        </w:rPr>
        <w:t xml:space="preserve">Weitere Informationen finden Sie unter </w:t>
      </w:r>
      <w:hyperlink r:id="rId22" w:tooltip="http://msdn.microsoft.com/library/ms189685.aspx" w:history="1">
        <w:r w:rsidRPr="0097739A">
          <w:rPr>
            <w:rStyle w:val="Hyperlink"/>
            <w:rFonts w:ascii="Arial" w:hAnsi="Arial" w:cs="Arial"/>
            <w:lang w:val="de-DE" w:bidi="de-DE"/>
          </w:rPr>
          <w:t>„Informationsskript für Verleger und Verteiler“ in der MSDN Library</w:t>
        </w:r>
      </w:hyperlink>
    </w:p>
    <w:p w14:paraId="40F608AB" w14:textId="63909A73" w:rsidR="00424EA1" w:rsidRPr="0097739A" w:rsidRDefault="00424EA1" w:rsidP="00424EA1">
      <w:pPr>
        <w:pStyle w:val="Heading4"/>
        <w:rPr>
          <w:rFonts w:ascii="Arial" w:hAnsi="Arial" w:cs="Arial"/>
        </w:rPr>
      </w:pPr>
      <w:bookmarkStart w:id="28" w:name="_Toc469570269"/>
      <w:r w:rsidRPr="0097739A">
        <w:rPr>
          <w:rFonts w:ascii="Arial" w:hAnsi="Arial" w:cs="Arial"/>
          <w:lang w:val="de-DE" w:bidi="de-DE"/>
        </w:rPr>
        <w:t>Verlegerermittlung und -überwachung</w:t>
      </w:r>
      <w:bookmarkEnd w:id="28"/>
    </w:p>
    <w:p w14:paraId="60A23274" w14:textId="12FCD768" w:rsidR="004E37F2" w:rsidRPr="0097739A" w:rsidRDefault="00424EA1" w:rsidP="00424EA1">
      <w:pPr>
        <w:rPr>
          <w:rFonts w:ascii="Arial" w:hAnsi="Arial" w:cs="Arial"/>
        </w:rPr>
      </w:pPr>
      <w:r w:rsidRPr="0097739A">
        <w:rPr>
          <w:rFonts w:ascii="Arial" w:hAnsi="Arial" w:cs="Arial"/>
          <w:lang w:val="de-DE" w:bidi="de-DE"/>
        </w:rPr>
        <w:t>Für jedes verwaltete Datenbankmodul werden die darin enthaltenen Verleger über eine Reihe von Regeln und Monitoren ermittelt und überwacht. Die vollständige Liste von Regeln und Monitoren für den Verleger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7F7D6CCC" w14:textId="08E05A98" w:rsidR="00AB44A2" w:rsidRPr="0097739A" w:rsidRDefault="00AB44A2" w:rsidP="00424EA1">
      <w:pPr>
        <w:rPr>
          <w:rFonts w:ascii="Arial" w:hAnsi="Arial" w:cs="Arial"/>
        </w:rPr>
      </w:pPr>
      <w:r w:rsidRPr="0097739A">
        <w:rPr>
          <w:rFonts w:ascii="Arial" w:hAnsi="Arial" w:cs="Arial"/>
          <w:lang w:val="de-DE" w:bidi="de-DE"/>
        </w:rPr>
        <w:t xml:space="preserve">Weitere Informationen finden Sie unter </w:t>
      </w:r>
      <w:hyperlink r:id="rId23" w:tooltip="http://msdn.microsoft.com/library/ms189685.aspx" w:history="1">
        <w:r w:rsidRPr="0097739A">
          <w:rPr>
            <w:rStyle w:val="Hyperlink"/>
            <w:rFonts w:ascii="Arial" w:hAnsi="Arial" w:cs="Arial"/>
            <w:lang w:val="de-DE" w:bidi="de-DE"/>
          </w:rPr>
          <w:t>„Informationsskript für Verleger und Verteiler“ in der MSDN Library</w:t>
        </w:r>
      </w:hyperlink>
    </w:p>
    <w:p w14:paraId="69E2C58F" w14:textId="47B41B85" w:rsidR="00424EA1" w:rsidRPr="0097739A" w:rsidRDefault="00424EA1" w:rsidP="00424EA1">
      <w:pPr>
        <w:pStyle w:val="Heading4"/>
        <w:rPr>
          <w:rFonts w:ascii="Arial" w:hAnsi="Arial" w:cs="Arial"/>
        </w:rPr>
      </w:pPr>
      <w:bookmarkStart w:id="29" w:name="_Toc469570270"/>
      <w:r w:rsidRPr="0097739A">
        <w:rPr>
          <w:rFonts w:ascii="Arial" w:hAnsi="Arial" w:cs="Arial"/>
          <w:lang w:val="de-DE" w:bidi="de-DE"/>
        </w:rPr>
        <w:t>Abonnentenermittlung und -überwachung</w:t>
      </w:r>
      <w:bookmarkEnd w:id="29"/>
    </w:p>
    <w:p w14:paraId="59ED35C9" w14:textId="22003A55" w:rsidR="00424EA1" w:rsidRPr="0097739A" w:rsidRDefault="00424EA1" w:rsidP="00424EA1">
      <w:pPr>
        <w:rPr>
          <w:rFonts w:ascii="Arial" w:hAnsi="Arial" w:cs="Arial"/>
        </w:rPr>
      </w:pPr>
      <w:r w:rsidRPr="0097739A">
        <w:rPr>
          <w:rFonts w:ascii="Arial" w:hAnsi="Arial" w:cs="Arial"/>
          <w:lang w:val="de-DE" w:bidi="de-DE"/>
        </w:rPr>
        <w:t>Für jedes verwaltete Datenbankmodul werden die darin enthaltenen Abonnenten über eine Reihe von Regeln und Monitoren ermittelt und überwacht. Die vollständige Liste von Regeln und Monitoren für den Abonnenten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033C138B" w14:textId="47C4105A" w:rsidR="00424EA1" w:rsidRPr="0097739A" w:rsidRDefault="00424EA1" w:rsidP="00424EA1">
      <w:pPr>
        <w:pStyle w:val="Heading4"/>
        <w:rPr>
          <w:rFonts w:ascii="Arial" w:hAnsi="Arial" w:cs="Arial"/>
        </w:rPr>
      </w:pPr>
      <w:bookmarkStart w:id="30" w:name="_Toc469570271"/>
      <w:r w:rsidRPr="0097739A">
        <w:rPr>
          <w:rFonts w:ascii="Arial" w:hAnsi="Arial" w:cs="Arial"/>
          <w:lang w:val="de-DE" w:bidi="de-DE"/>
        </w:rPr>
        <w:t>Veröffentlichungsermittlung und -überwachung</w:t>
      </w:r>
      <w:bookmarkEnd w:id="30"/>
    </w:p>
    <w:p w14:paraId="5C7EB03E" w14:textId="7DCAA2CC" w:rsidR="00424EA1" w:rsidRPr="0097739A" w:rsidRDefault="00424EA1" w:rsidP="00424EA1">
      <w:pPr>
        <w:rPr>
          <w:rFonts w:ascii="Arial" w:hAnsi="Arial" w:cs="Arial"/>
        </w:rPr>
      </w:pPr>
      <w:r w:rsidRPr="0097739A">
        <w:rPr>
          <w:rFonts w:ascii="Arial" w:hAnsi="Arial" w:cs="Arial"/>
          <w:lang w:val="de-DE" w:bidi="de-DE"/>
        </w:rPr>
        <w:t>Für jede verwaltete Verlegerinstanz werden die darin enthaltenen Veröffentlichungen über eine Reihe von Regeln und Monitoren ermittelt und überwacht. Die vollständige Liste von Regeln und Monitoren für die Veröffentlichung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2A55690D" w14:textId="1F4F7EE6" w:rsidR="00424EA1" w:rsidRPr="0097739A" w:rsidRDefault="00424EA1" w:rsidP="00424EA1">
      <w:pPr>
        <w:pStyle w:val="Heading4"/>
        <w:rPr>
          <w:rFonts w:ascii="Arial" w:hAnsi="Arial" w:cs="Arial"/>
        </w:rPr>
      </w:pPr>
      <w:bookmarkStart w:id="31" w:name="_Toc469570272"/>
      <w:r w:rsidRPr="0097739A">
        <w:rPr>
          <w:rFonts w:ascii="Arial" w:hAnsi="Arial" w:cs="Arial"/>
          <w:lang w:val="de-DE" w:bidi="de-DE"/>
        </w:rPr>
        <w:t>Abonnementermittlung und -überwachung</w:t>
      </w:r>
      <w:bookmarkEnd w:id="31"/>
    </w:p>
    <w:p w14:paraId="113145F4" w14:textId="61D456BB" w:rsidR="00424EA1" w:rsidRPr="0097739A" w:rsidRDefault="00424EA1" w:rsidP="00424EA1">
      <w:pPr>
        <w:rPr>
          <w:rFonts w:ascii="Arial" w:hAnsi="Arial" w:cs="Arial"/>
        </w:rPr>
      </w:pPr>
      <w:r w:rsidRPr="0097739A">
        <w:rPr>
          <w:rFonts w:ascii="Arial" w:hAnsi="Arial" w:cs="Arial"/>
          <w:lang w:val="de-DE" w:bidi="de-DE"/>
        </w:rPr>
        <w:t xml:space="preserve">Für jede verwaltete Abonnenteninstanz werden die darin enthaltenen Abonnements über eine Reihe von Regeln und Monitoren ermittelt und überwacht. Die vollständige Liste </w:t>
      </w:r>
      <w:r w:rsidRPr="0097739A">
        <w:rPr>
          <w:rFonts w:ascii="Arial" w:hAnsi="Arial" w:cs="Arial"/>
          <w:lang w:val="de-DE" w:bidi="de-DE"/>
        </w:rPr>
        <w:lastRenderedPageBreak/>
        <w:t>von Regeln und Monitoren für das Abonnement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06195FB1" w14:textId="247899C3" w:rsidR="003C6845" w:rsidRPr="0097739A" w:rsidRDefault="003C6845" w:rsidP="003C6845">
      <w:pPr>
        <w:pStyle w:val="Heading4"/>
        <w:rPr>
          <w:rFonts w:ascii="Arial" w:hAnsi="Arial" w:cs="Arial"/>
        </w:rPr>
      </w:pPr>
      <w:bookmarkStart w:id="32" w:name="_Toc469570273"/>
      <w:r w:rsidRPr="0097739A">
        <w:rPr>
          <w:rFonts w:ascii="Arial" w:hAnsi="Arial" w:cs="Arial"/>
          <w:lang w:val="de-DE" w:bidi="de-DE"/>
        </w:rPr>
        <w:t>Viele Veröffentlichungsmomentaufnahmen auf demselben Laufwerk</w:t>
      </w:r>
      <w:bookmarkEnd w:id="32"/>
    </w:p>
    <w:p w14:paraId="72857D00" w14:textId="1EA68A9E" w:rsidR="003C6845" w:rsidRPr="0097739A" w:rsidRDefault="003C6845" w:rsidP="003C6845">
      <w:pPr>
        <w:rPr>
          <w:rFonts w:ascii="Arial" w:hAnsi="Arial" w:cs="Arial"/>
        </w:rPr>
      </w:pPr>
      <w:r w:rsidRPr="0097739A">
        <w:rPr>
          <w:rFonts w:ascii="Arial" w:hAnsi="Arial" w:cs="Arial"/>
          <w:lang w:val="de-DE" w:bidi="de-DE"/>
        </w:rPr>
        <w:t>Die von diesem Verwaltungspaket eingeführte Überwachung des Speicherplatzes weist möglicherweise in Umgebungen entsprechende Abweichungen auf, in denen die Momentaufnahmen vieler Veröffentlichungen sich dieselben Medien teilen. In solchen Situationen wird eine Warnung für die Momentaufnahme einer Veröffentlichung erstellt, wenn die Menge freien Speicherplatzes auf der Festplatte den Schwellenwert erreicht. Um die Komplexität zu verringern, deaktivieren Sie die Monitore für Speicherplatz für „Verfügbarer Speicherplatz Replikationsmomentaufnahme (%)“, und verwenden Sie das Management Pack des Betriebssystems, um den Speicherplatz auf der Festplatte zu überwachen.</w:t>
      </w:r>
    </w:p>
    <w:p w14:paraId="60D0D53A" w14:textId="717517F4" w:rsidR="002E1341" w:rsidRPr="0097739A" w:rsidRDefault="002E1341" w:rsidP="002E1341">
      <w:pPr>
        <w:pStyle w:val="Heading4"/>
        <w:rPr>
          <w:rFonts w:ascii="Arial" w:hAnsi="Arial" w:cs="Arial"/>
        </w:rPr>
      </w:pPr>
      <w:bookmarkStart w:id="33" w:name="_Toc469570274"/>
      <w:r w:rsidRPr="0097739A">
        <w:rPr>
          <w:rFonts w:ascii="Arial" w:hAnsi="Arial" w:cs="Arial"/>
          <w:lang w:val="de-DE" w:bidi="de-DE"/>
        </w:rPr>
        <w:t>Status des SQL Server-Agents</w:t>
      </w:r>
      <w:bookmarkEnd w:id="33"/>
    </w:p>
    <w:p w14:paraId="46910815" w14:textId="5CBBE9D5" w:rsidR="002E1341" w:rsidRPr="0097739A" w:rsidRDefault="002E1341" w:rsidP="002E1341">
      <w:pPr>
        <w:rPr>
          <w:rFonts w:ascii="Arial" w:hAnsi="Arial" w:cs="Arial"/>
        </w:rPr>
      </w:pPr>
      <w:r w:rsidRPr="0097739A">
        <w:rPr>
          <w:rFonts w:ascii="Arial" w:hAnsi="Arial" w:cs="Arial"/>
          <w:lang w:val="de-DE" w:bidi="de-DE"/>
        </w:rPr>
        <w:t>Das Verwaltungspaket definiert Monitore für Verteiler und Abonnenten. Diese Monitore überwachen die SQL Server-Agents und ändern den Status, wenn ein SQL Server-Agent nicht ausgeführt wird oder ausgeführt wird, sein „Starttyp“ aber auf „Manuell“ festgelegt ist. Eine Warnung wird registriert, wenn ein SQL Server-Agent nicht ausgeführt wird.</w:t>
      </w:r>
    </w:p>
    <w:p w14:paraId="1E0C8180" w14:textId="2A10300F" w:rsidR="002E1341" w:rsidRPr="0097739A" w:rsidRDefault="002E1341" w:rsidP="002E1341">
      <w:pPr>
        <w:rPr>
          <w:rFonts w:ascii="Arial" w:hAnsi="Arial" w:cs="Arial"/>
        </w:rPr>
      </w:pPr>
      <w:r w:rsidRPr="0097739A">
        <w:rPr>
          <w:rFonts w:ascii="Arial" w:hAnsi="Arial" w:cs="Arial"/>
          <w:lang w:val="de-DE" w:bidi="de-DE"/>
        </w:rPr>
        <w:t>Sie sollten auch das Szenario „</w:t>
      </w:r>
      <w:hyperlink w:anchor="_Job_failure" w:history="1">
        <w:r w:rsidR="0048155B" w:rsidRPr="0097739A">
          <w:rPr>
            <w:rStyle w:val="Hyperlink"/>
            <w:rFonts w:ascii="Arial" w:hAnsi="Arial" w:cs="Arial"/>
            <w:sz w:val="22"/>
            <w:szCs w:val="22"/>
            <w:lang w:val="de-DE" w:bidi="de-DE"/>
          </w:rPr>
          <w:t>Auftragsfehler</w:t>
        </w:r>
      </w:hyperlink>
      <w:r w:rsidRPr="0097739A">
        <w:rPr>
          <w:rFonts w:ascii="Arial" w:hAnsi="Arial" w:cs="Arial"/>
          <w:lang w:val="de-DE" w:bidi="de-DE"/>
        </w:rPr>
        <w:t>“ für die auftragsbezogene Fehlerüberwachung in Erwägung ziehen.</w:t>
      </w:r>
    </w:p>
    <w:p w14:paraId="095015AC" w14:textId="4EF8C738" w:rsidR="00806B34" w:rsidRPr="0097739A" w:rsidRDefault="00806B34" w:rsidP="00806B34">
      <w:pPr>
        <w:pStyle w:val="Heading4"/>
        <w:rPr>
          <w:rFonts w:ascii="Arial" w:hAnsi="Arial" w:cs="Arial"/>
        </w:rPr>
      </w:pPr>
      <w:bookmarkStart w:id="34" w:name="_Ref384843931"/>
      <w:bookmarkStart w:id="35" w:name="_Toc469570275"/>
      <w:r w:rsidRPr="0097739A">
        <w:rPr>
          <w:rFonts w:ascii="Arial" w:hAnsi="Arial" w:cs="Arial"/>
          <w:lang w:val="de-DE" w:bidi="de-DE"/>
        </w:rPr>
        <w:t>Wartungsauftragsfehler</w:t>
      </w:r>
      <w:bookmarkEnd w:id="34"/>
      <w:bookmarkEnd w:id="35"/>
    </w:p>
    <w:p w14:paraId="1C753315" w14:textId="6543EF91" w:rsidR="00806B34" w:rsidRPr="0097739A" w:rsidRDefault="00AB44A2" w:rsidP="00AB44A2">
      <w:pPr>
        <w:rPr>
          <w:rFonts w:ascii="Arial" w:hAnsi="Arial" w:cs="Arial"/>
          <w:color w:val="2A2A2A"/>
          <w:sz w:val="20"/>
          <w:szCs w:val="20"/>
        </w:rPr>
      </w:pPr>
      <w:r w:rsidRPr="0097739A">
        <w:rPr>
          <w:rFonts w:ascii="Arial" w:eastAsia="Segoe UI" w:hAnsi="Arial" w:cs="Arial"/>
          <w:color w:val="2A2A2A"/>
          <w:sz w:val="20"/>
          <w:szCs w:val="20"/>
          <w:lang w:val="de-DE" w:bidi="de-DE"/>
        </w:rPr>
        <w:t>Die Replikation verwendet die Wartungsaufträge, die von der „</w:t>
      </w:r>
      <w:r w:rsidRPr="0097739A">
        <w:rPr>
          <w:rFonts w:ascii="Arial" w:eastAsia="Segoe UI" w:hAnsi="Arial" w:cs="Arial"/>
          <w:b/>
          <w:color w:val="2A2A2A"/>
          <w:sz w:val="20"/>
          <w:szCs w:val="20"/>
          <w:lang w:val="de-DE" w:bidi="de-DE"/>
        </w:rPr>
        <w:t>MSSQL 2014-Replikation: Benachrichtigungsregel "Fehler der Wartungsaufträge für den Verteiler</w:t>
      </w:r>
      <w:r w:rsidRPr="0097739A">
        <w:rPr>
          <w:rFonts w:ascii="Arial" w:eastAsia="Segoe UI" w:hAnsi="Arial" w:cs="Arial"/>
          <w:color w:val="2A2A2A"/>
          <w:sz w:val="20"/>
          <w:szCs w:val="20"/>
          <w:lang w:val="de-DE" w:bidi="de-DE"/>
        </w:rPr>
        <w:t>"“ überwacht werden:</w:t>
      </w:r>
    </w:p>
    <w:p w14:paraId="560E5338"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Abonnements mit Datenüberprüfungsfehlern neu initialisieren</w:t>
      </w:r>
    </w:p>
    <w:p w14:paraId="7E9B6B06"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Agentverlaufscleanup: Verteilung</w:t>
      </w:r>
    </w:p>
    <w:p w14:paraId="2B65C3A9"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Aktualisierung für die Replikationsüberwachung für Verteilung.</w:t>
      </w:r>
    </w:p>
    <w:p w14:paraId="7A0FF53F"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Überprüfung des Replikations-Agents</w:t>
      </w:r>
    </w:p>
    <w:p w14:paraId="51405D55"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Verteilungscleanup: Verteilung</w:t>
      </w:r>
    </w:p>
    <w:p w14:paraId="2D497200" w14:textId="77777777" w:rsidR="00784966" w:rsidRPr="0097739A" w:rsidRDefault="00784966" w:rsidP="00CE322B">
      <w:pPr>
        <w:numPr>
          <w:ilvl w:val="0"/>
          <w:numId w:val="28"/>
        </w:numPr>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Cleanup abgelaufener Abonnements</w:t>
      </w:r>
    </w:p>
    <w:p w14:paraId="573570BD" w14:textId="4A10670C" w:rsidR="00806B34" w:rsidRPr="0097739A" w:rsidRDefault="00806B34" w:rsidP="00806B34">
      <w:pPr>
        <w:rPr>
          <w:rStyle w:val="Hyperlink"/>
          <w:rFonts w:ascii="Arial" w:hAnsi="Arial" w:cs="Arial"/>
        </w:rPr>
      </w:pPr>
      <w:r w:rsidRPr="0097739A">
        <w:rPr>
          <w:rFonts w:ascii="Arial" w:hAnsi="Arial" w:cs="Arial"/>
          <w:lang w:val="de-DE" w:bidi="de-DE"/>
        </w:rPr>
        <w:t xml:space="preserve">Weitere Informationen finden Sie unter </w:t>
      </w:r>
      <w:hyperlink r:id="rId24" w:tooltip="http://msdn.microsoft.com/library/ms189685.aspx" w:history="1">
        <w:r w:rsidRPr="0097739A">
          <w:rPr>
            <w:rStyle w:val="Hyperlink"/>
            <w:rFonts w:ascii="Arial" w:hAnsi="Arial" w:cs="Arial"/>
            <w:lang w:val="de-DE" w:bidi="de-DE"/>
          </w:rPr>
          <w:t>„Ausführen von Aufträgen zur Replikationswartung (SQL Server Management Studio)“ in der MSDN Library</w:t>
        </w:r>
      </w:hyperlink>
    </w:p>
    <w:p w14:paraId="5E705652" w14:textId="2DD5F7A3" w:rsidR="002E1341" w:rsidRPr="0097739A" w:rsidRDefault="002E1341" w:rsidP="002E1341">
      <w:pPr>
        <w:pStyle w:val="Heading4"/>
        <w:rPr>
          <w:rFonts w:ascii="Arial" w:hAnsi="Arial" w:cs="Arial"/>
        </w:rPr>
      </w:pPr>
      <w:bookmarkStart w:id="36" w:name="_Job_failure"/>
      <w:bookmarkStart w:id="37" w:name="_Toc469570276"/>
      <w:bookmarkEnd w:id="36"/>
      <w:r w:rsidRPr="0097739A">
        <w:rPr>
          <w:rFonts w:ascii="Arial" w:hAnsi="Arial" w:cs="Arial"/>
          <w:lang w:val="de-DE" w:bidi="de-DE"/>
        </w:rPr>
        <w:lastRenderedPageBreak/>
        <w:t>Auftragsfehler</w:t>
      </w:r>
      <w:bookmarkEnd w:id="37"/>
    </w:p>
    <w:p w14:paraId="3AB23F1C" w14:textId="44C1D812" w:rsidR="00864DD5" w:rsidRPr="0097739A" w:rsidRDefault="00F97D29" w:rsidP="00864DD5">
      <w:pPr>
        <w:rPr>
          <w:rFonts w:ascii="Arial" w:hAnsi="Arial" w:cs="Arial"/>
        </w:rPr>
      </w:pPr>
      <w:r w:rsidRPr="0097739A">
        <w:rPr>
          <w:rFonts w:ascii="Arial" w:hAnsi="Arial" w:cs="Arial"/>
          <w:lang w:val="de-DE" w:bidi="de-DE"/>
        </w:rPr>
        <w:t>Das Management Pack definiert einen Monitor für den Verteiler und für den Abonnenten. Diese Monitore überwachen die Aufträge der Replikations-Agents und ändern den Monitorstatus, wenn der Auftrag einen der folgenden Status hat:</w:t>
      </w:r>
    </w:p>
    <w:p w14:paraId="5C5E79FF" w14:textId="3F9CE0A1"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ist vorhanden, wurde aber nie ausgeführt und hat keinen Zeitplan</w:t>
      </w:r>
    </w:p>
    <w:p w14:paraId="006246ED" w14:textId="372C5B26"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ist abgelaufen</w:t>
      </w:r>
    </w:p>
    <w:p w14:paraId="3BB1891C" w14:textId="2130FF03"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ist fehlgeschlagen</w:t>
      </w:r>
    </w:p>
    <w:p w14:paraId="6FB3D95F" w14:textId="620623B9"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ist deaktiviert</w:t>
      </w:r>
    </w:p>
    <w:p w14:paraId="20956E17" w14:textId="4FF781B4"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ist aktiviert, aber Zeitplan ist deaktiviert</w:t>
      </w:r>
    </w:p>
    <w:p w14:paraId="6537BF5D" w14:textId="123E081D"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Auftragsausführung ist fehlgeschlagen und erfolgte nicht gemäß Zeitplan</w:t>
      </w:r>
    </w:p>
    <w:p w14:paraId="70CA0DB5" w14:textId="5B203ACD" w:rsidR="00F97D29" w:rsidRPr="0097739A" w:rsidRDefault="00F97D29" w:rsidP="00CE322B">
      <w:pPr>
        <w:pStyle w:val="ListParagraph"/>
        <w:numPr>
          <w:ilvl w:val="0"/>
          <w:numId w:val="29"/>
        </w:numPr>
        <w:rPr>
          <w:rFonts w:ascii="Arial" w:hAnsi="Arial" w:cs="Arial"/>
        </w:rPr>
      </w:pPr>
      <w:r w:rsidRPr="0097739A">
        <w:rPr>
          <w:rFonts w:ascii="Arial" w:hAnsi="Arial" w:cs="Arial"/>
          <w:lang w:val="de-DE" w:bidi="de-DE"/>
        </w:rPr>
        <w:t>Auftrag wird wiederholt</w:t>
      </w:r>
    </w:p>
    <w:p w14:paraId="62EE6704" w14:textId="793D92C6"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Auftrag wurde nie ausgeführt</w:t>
      </w:r>
    </w:p>
    <w:p w14:paraId="4A34A80C" w14:textId="1559C400"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Auftrag wurde nie ausgeführt, aber Zeitplan ist vorhanden</w:t>
      </w:r>
    </w:p>
    <w:p w14:paraId="5BC7976F" w14:textId="4AE217BC"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Auftrag erfolgreich ausgeführt, aber nicht gemäß Zeitplan</w:t>
      </w:r>
    </w:p>
    <w:p w14:paraId="77E82FB2" w14:textId="72058EBC"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Auftragsausführung wurde beendet und erfolgte nicht gemäß Zeitplan</w:t>
      </w:r>
    </w:p>
    <w:p w14:paraId="5A41B071" w14:textId="0D4AD378"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Fehler bei vorheriger Auftragsausführung</w:t>
      </w:r>
    </w:p>
    <w:p w14:paraId="290AA756" w14:textId="72AD1B7E"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Vorherige Auftragsausführung wurde beendet</w:t>
      </w:r>
    </w:p>
    <w:p w14:paraId="76049A32" w14:textId="6F173458" w:rsidR="00F6016A" w:rsidRPr="0097739A" w:rsidRDefault="00F6016A" w:rsidP="00CE322B">
      <w:pPr>
        <w:pStyle w:val="ListParagraph"/>
        <w:numPr>
          <w:ilvl w:val="0"/>
          <w:numId w:val="29"/>
        </w:numPr>
        <w:rPr>
          <w:rFonts w:ascii="Arial" w:hAnsi="Arial" w:cs="Arial"/>
        </w:rPr>
      </w:pPr>
      <w:r w:rsidRPr="0097739A">
        <w:rPr>
          <w:rFonts w:ascii="Arial" w:hAnsi="Arial" w:cs="Arial"/>
          <w:lang w:val="de-DE" w:bidi="de-DE"/>
        </w:rPr>
        <w:t>Unbekannt-Status des Auftrags</w:t>
      </w:r>
    </w:p>
    <w:p w14:paraId="38FF8A9B" w14:textId="724E08A7" w:rsidR="00806B34" w:rsidRPr="0097739A" w:rsidRDefault="001B216C" w:rsidP="00806B34">
      <w:pPr>
        <w:rPr>
          <w:rFonts w:ascii="Arial" w:hAnsi="Arial" w:cs="Arial"/>
        </w:rPr>
      </w:pPr>
      <w:r w:rsidRPr="0097739A">
        <w:rPr>
          <w:rFonts w:ascii="Arial" w:hAnsi="Arial" w:cs="Arial"/>
          <w:lang w:val="de-DE" w:bidi="de-DE"/>
        </w:rPr>
        <w:t>Die vollständige Liste von Regeln und Monitoren für Replikations-Agents finden Sie im Abschnitt „</w:t>
      </w:r>
      <w:hyperlink w:anchor="_Appendix:_Management_Pack" w:history="1">
        <w:r w:rsidR="00E2189D" w:rsidRPr="0097739A">
          <w:rPr>
            <w:rStyle w:val="Hyperlink"/>
            <w:rFonts w:ascii="Arial" w:hAnsi="Arial" w:cs="Arial"/>
            <w:sz w:val="22"/>
            <w:szCs w:val="22"/>
            <w:lang w:val="de-DE" w:bidi="de-DE"/>
          </w:rPr>
          <w:t>Anhang: Objekte und Workflows im Management Pack</w:t>
        </w:r>
      </w:hyperlink>
      <w:r w:rsidRPr="0097739A">
        <w:rPr>
          <w:rFonts w:ascii="Arial" w:hAnsi="Arial" w:cs="Arial"/>
          <w:lang w:val="de-DE" w:bidi="de-DE"/>
        </w:rPr>
        <w:t>“.</w:t>
      </w:r>
    </w:p>
    <w:p w14:paraId="66A67E79" w14:textId="77777777" w:rsidR="00E065F8" w:rsidRPr="0097739A" w:rsidRDefault="00E065F8" w:rsidP="00E065F8">
      <w:pPr>
        <w:pStyle w:val="Heading3"/>
        <w:rPr>
          <w:rFonts w:ascii="Arial" w:hAnsi="Arial" w:cs="Arial"/>
        </w:rPr>
      </w:pPr>
      <w:bookmarkStart w:id="38" w:name="_Data_Flow_1"/>
      <w:bookmarkStart w:id="39" w:name="_Toc469570277"/>
      <w:bookmarkEnd w:id="38"/>
      <w:r w:rsidRPr="0097739A">
        <w:rPr>
          <w:rFonts w:ascii="Arial" w:hAnsi="Arial" w:cs="Arial"/>
          <w:lang w:val="de-DE" w:bidi="de-DE"/>
        </w:rPr>
        <w:t>Datenfluss</w:t>
      </w:r>
      <w:bookmarkStart w:id="40" w:name="zb8b3e32eb8154a8da8b18b606568e65d"/>
      <w:bookmarkEnd w:id="39"/>
      <w:bookmarkEnd w:id="40"/>
    </w:p>
    <w:p w14:paraId="1C4EE5EA" w14:textId="03C09A04" w:rsidR="00E065F8" w:rsidRPr="0097739A" w:rsidRDefault="00E065F8" w:rsidP="00E065F8">
      <w:pPr>
        <w:rPr>
          <w:rFonts w:ascii="Arial" w:hAnsi="Arial" w:cs="Arial"/>
        </w:rPr>
      </w:pPr>
      <w:r w:rsidRPr="0097739A">
        <w:rPr>
          <w:rFonts w:ascii="Arial" w:hAnsi="Arial" w:cs="Arial"/>
          <w:lang w:val="de-DE" w:bidi="de-DE"/>
        </w:rPr>
        <w:t>Die folgenden Diagramme zeigen die Datenflüsse in diesem Verwaltungspaket für:</w:t>
      </w:r>
    </w:p>
    <w:p w14:paraId="19D70273" w14:textId="36AEF1F1" w:rsidR="00E065F8" w:rsidRPr="0097739A" w:rsidRDefault="00EE679A" w:rsidP="00CE322B">
      <w:pPr>
        <w:pStyle w:val="ListParagraph"/>
        <w:numPr>
          <w:ilvl w:val="0"/>
          <w:numId w:val="24"/>
        </w:numPr>
        <w:rPr>
          <w:rFonts w:ascii="Arial" w:hAnsi="Arial" w:cs="Arial"/>
        </w:rPr>
      </w:pPr>
      <w:hyperlink w:anchor="_Logical_structure" w:history="1">
        <w:r w:rsidR="00E065F8" w:rsidRPr="0097739A">
          <w:rPr>
            <w:rStyle w:val="Hyperlink"/>
            <w:rFonts w:ascii="Arial" w:hAnsi="Arial" w:cs="Arial"/>
            <w:sz w:val="22"/>
            <w:szCs w:val="22"/>
            <w:lang w:val="de-DE" w:bidi="de-DE"/>
          </w:rPr>
          <w:t>Logische Struktur</w:t>
        </w:r>
      </w:hyperlink>
    </w:p>
    <w:p w14:paraId="6885B158" w14:textId="70848D61" w:rsidR="00E065F8" w:rsidRPr="0097739A" w:rsidRDefault="00EE679A" w:rsidP="00CE322B">
      <w:pPr>
        <w:pStyle w:val="ListParagraph"/>
        <w:numPr>
          <w:ilvl w:val="0"/>
          <w:numId w:val="24"/>
        </w:numPr>
        <w:rPr>
          <w:rFonts w:ascii="Arial" w:hAnsi="Arial" w:cs="Arial"/>
        </w:rPr>
      </w:pPr>
      <w:hyperlink w:anchor="_Publication_flow_1" w:history="1">
        <w:r w:rsidR="00E065F8" w:rsidRPr="0097739A">
          <w:rPr>
            <w:rStyle w:val="Hyperlink"/>
            <w:rFonts w:ascii="Arial" w:hAnsi="Arial" w:cs="Arial"/>
            <w:noProof/>
            <w:sz w:val="22"/>
            <w:szCs w:val="22"/>
            <w:lang w:val="de-DE" w:bidi="de-DE"/>
          </w:rPr>
          <w:t>Veröffentlichungsfluss</w:t>
        </w:r>
      </w:hyperlink>
    </w:p>
    <w:p w14:paraId="6BF16651" w14:textId="2830B27C" w:rsidR="00E065F8" w:rsidRPr="0097739A" w:rsidRDefault="00EE679A" w:rsidP="00CE322B">
      <w:pPr>
        <w:pStyle w:val="ListParagraph"/>
        <w:numPr>
          <w:ilvl w:val="0"/>
          <w:numId w:val="24"/>
        </w:numPr>
        <w:rPr>
          <w:rFonts w:ascii="Arial" w:hAnsi="Arial" w:cs="Arial"/>
        </w:rPr>
      </w:pPr>
      <w:hyperlink w:anchor="_Replication_Database_Health_1" w:history="1">
        <w:r w:rsidR="00E065F8" w:rsidRPr="0097739A">
          <w:rPr>
            <w:rStyle w:val="Hyperlink"/>
            <w:rFonts w:ascii="Arial" w:hAnsi="Arial" w:cs="Arial"/>
            <w:sz w:val="22"/>
            <w:szCs w:val="22"/>
            <w:lang w:val="de-DE" w:bidi="de-DE"/>
          </w:rPr>
          <w:t>Integrität der Replikationsdatenbank</w:t>
        </w:r>
      </w:hyperlink>
    </w:p>
    <w:p w14:paraId="26EF1A1A" w14:textId="6F3BF66B" w:rsidR="00E065F8" w:rsidRPr="0097739A" w:rsidRDefault="00E065F8" w:rsidP="00E065F8">
      <w:pPr>
        <w:rPr>
          <w:rFonts w:ascii="Arial" w:hAnsi="Arial" w:cs="Arial"/>
        </w:rPr>
      </w:pPr>
      <w:r w:rsidRPr="0097739A">
        <w:rPr>
          <w:rFonts w:ascii="Arial" w:hAnsi="Arial" w:cs="Arial"/>
          <w:lang w:val="de-DE" w:bidi="de-DE"/>
        </w:rPr>
        <w:t xml:space="preserve">Ausführlichere Informationen zu den Inhalten der Diagramme finden Sie unter </w:t>
      </w:r>
      <w:hyperlink w:anchor="Terms" w:history="1">
        <w:r w:rsidRPr="0097739A">
          <w:rPr>
            <w:rStyle w:val="Hyperlink"/>
            <w:rFonts w:ascii="Arial" w:hAnsi="Arial" w:cs="Arial"/>
            <w:sz w:val="22"/>
            <w:szCs w:val="22"/>
            <w:lang w:val="de-DE" w:bidi="de-DE"/>
          </w:rPr>
          <w:t>Begriffe und Definitionen</w:t>
        </w:r>
      </w:hyperlink>
      <w:r w:rsidRPr="0097739A">
        <w:rPr>
          <w:rFonts w:ascii="Arial" w:hAnsi="Arial" w:cs="Arial"/>
          <w:lang w:val="de-DE" w:bidi="de-DE"/>
        </w:rPr>
        <w:t>.</w:t>
      </w:r>
    </w:p>
    <w:p w14:paraId="3DC927D8" w14:textId="77777777" w:rsidR="00E065F8" w:rsidRPr="0097739A" w:rsidRDefault="00E065F8" w:rsidP="00E065F8">
      <w:pPr>
        <w:pStyle w:val="Heading4"/>
        <w:rPr>
          <w:rFonts w:ascii="Arial" w:hAnsi="Arial" w:cs="Arial"/>
          <w:sz w:val="22"/>
          <w:szCs w:val="22"/>
        </w:rPr>
      </w:pPr>
      <w:bookmarkStart w:id="41" w:name="_Logical_structure"/>
      <w:bookmarkStart w:id="42" w:name="_Toc469570278"/>
      <w:bookmarkEnd w:id="41"/>
      <w:r w:rsidRPr="0097739A">
        <w:rPr>
          <w:rFonts w:ascii="Arial" w:hAnsi="Arial" w:cs="Arial"/>
          <w:sz w:val="22"/>
          <w:szCs w:val="22"/>
          <w:lang w:val="de-DE" w:bidi="de-DE"/>
        </w:rPr>
        <w:lastRenderedPageBreak/>
        <w:t>Logische Struktur</w:t>
      </w:r>
      <w:bookmarkEnd w:id="42"/>
    </w:p>
    <w:p w14:paraId="690A5F7C" w14:textId="77777777" w:rsidR="00E065F8" w:rsidRPr="0097739A" w:rsidRDefault="00E065F8" w:rsidP="00E065F8">
      <w:pPr>
        <w:rPr>
          <w:rFonts w:ascii="Arial" w:hAnsi="Arial" w:cs="Arial"/>
        </w:rPr>
      </w:pPr>
      <w:r w:rsidRPr="0097739A">
        <w:rPr>
          <w:rFonts w:ascii="Arial" w:hAnsi="Arial" w:cs="Arial"/>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Pr="0097739A" w:rsidRDefault="00E065F8" w:rsidP="00E065F8">
      <w:pPr>
        <w:rPr>
          <w:rFonts w:ascii="Arial" w:hAnsi="Arial" w:cs="Arial"/>
        </w:rPr>
      </w:pPr>
    </w:p>
    <w:p w14:paraId="2537C07B" w14:textId="77777777" w:rsidR="00E065F8" w:rsidRPr="0097739A" w:rsidRDefault="00E065F8" w:rsidP="00E065F8">
      <w:pPr>
        <w:rPr>
          <w:rFonts w:ascii="Arial" w:hAnsi="Arial" w:cs="Arial"/>
        </w:rPr>
      </w:pPr>
    </w:p>
    <w:p w14:paraId="66DFE9CD" w14:textId="77777777" w:rsidR="00E065F8" w:rsidRPr="0097739A" w:rsidRDefault="00E065F8" w:rsidP="00E065F8">
      <w:pPr>
        <w:rPr>
          <w:rFonts w:ascii="Arial" w:hAnsi="Arial" w:cs="Arial"/>
        </w:rPr>
      </w:pPr>
    </w:p>
    <w:p w14:paraId="37194360" w14:textId="77777777" w:rsidR="00E065F8" w:rsidRPr="0097739A" w:rsidRDefault="00E065F8" w:rsidP="00E065F8">
      <w:pPr>
        <w:rPr>
          <w:rFonts w:ascii="Arial" w:hAnsi="Arial" w:cs="Arial"/>
        </w:rPr>
      </w:pPr>
    </w:p>
    <w:p w14:paraId="5F3A94E9" w14:textId="77777777" w:rsidR="00E065F8" w:rsidRPr="0097739A" w:rsidRDefault="00E065F8" w:rsidP="00E065F8">
      <w:pPr>
        <w:pStyle w:val="Heading4"/>
        <w:rPr>
          <w:rFonts w:ascii="Arial" w:hAnsi="Arial" w:cs="Arial"/>
          <w:sz w:val="22"/>
          <w:szCs w:val="22"/>
        </w:rPr>
      </w:pPr>
      <w:bookmarkStart w:id="43" w:name="_Publication_flow_1"/>
      <w:bookmarkStart w:id="44" w:name="_Toc469570279"/>
      <w:bookmarkStart w:id="45" w:name="Publication"/>
      <w:bookmarkEnd w:id="43"/>
      <w:r w:rsidRPr="0097739A">
        <w:rPr>
          <w:rFonts w:ascii="Arial" w:hAnsi="Arial" w:cs="Arial"/>
          <w:sz w:val="22"/>
          <w:szCs w:val="22"/>
          <w:lang w:val="de-DE" w:bidi="de-DE"/>
        </w:rPr>
        <w:t>Veröffentlichungsfluss</w:t>
      </w:r>
      <w:bookmarkEnd w:id="44"/>
    </w:p>
    <w:bookmarkEnd w:id="45"/>
    <w:p w14:paraId="656FA315" w14:textId="77777777" w:rsidR="00E065F8" w:rsidRPr="0097739A" w:rsidRDefault="00E065F8" w:rsidP="00E065F8">
      <w:pPr>
        <w:rPr>
          <w:rFonts w:ascii="Arial" w:hAnsi="Arial" w:cs="Arial"/>
        </w:rPr>
      </w:pPr>
    </w:p>
    <w:p w14:paraId="06D040D0" w14:textId="77777777" w:rsidR="00E065F8" w:rsidRPr="0097739A" w:rsidRDefault="00E065F8" w:rsidP="00E065F8">
      <w:pPr>
        <w:jc w:val="center"/>
        <w:rPr>
          <w:rFonts w:ascii="Arial" w:hAnsi="Arial" w:cs="Arial"/>
        </w:rPr>
      </w:pPr>
      <w:r w:rsidRPr="0097739A">
        <w:rPr>
          <w:rFonts w:ascii="Arial" w:hAnsi="Arial" w:cs="Arial"/>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Pr="0097739A" w:rsidRDefault="00E065F8" w:rsidP="00E065F8">
      <w:pPr>
        <w:jc w:val="center"/>
        <w:rPr>
          <w:rFonts w:ascii="Arial" w:hAnsi="Arial" w:cs="Arial"/>
        </w:rPr>
      </w:pPr>
    </w:p>
    <w:p w14:paraId="5502FE01" w14:textId="77777777" w:rsidR="00E065F8" w:rsidRPr="0097739A" w:rsidRDefault="00E065F8" w:rsidP="00E065F8">
      <w:pPr>
        <w:jc w:val="center"/>
        <w:rPr>
          <w:rFonts w:ascii="Arial" w:hAnsi="Arial" w:cs="Arial"/>
        </w:rPr>
      </w:pPr>
    </w:p>
    <w:p w14:paraId="6ED74800" w14:textId="77777777" w:rsidR="00E065F8" w:rsidRPr="0097739A" w:rsidRDefault="00E065F8" w:rsidP="00E065F8">
      <w:pPr>
        <w:rPr>
          <w:rFonts w:ascii="Arial" w:hAnsi="Arial" w:cs="Arial"/>
        </w:rPr>
      </w:pPr>
    </w:p>
    <w:p w14:paraId="53F20775" w14:textId="77777777" w:rsidR="00E065F8" w:rsidRPr="0097739A" w:rsidRDefault="00E065F8" w:rsidP="00E065F8">
      <w:pPr>
        <w:jc w:val="center"/>
        <w:rPr>
          <w:rFonts w:ascii="Arial" w:hAnsi="Arial" w:cs="Arial"/>
        </w:rPr>
      </w:pPr>
      <w:r w:rsidRPr="0097739A">
        <w:rPr>
          <w:rFonts w:ascii="Arial" w:hAnsi="Arial" w:cs="Arial"/>
          <w:noProof/>
        </w:rPr>
        <w:lastRenderedPageBreak/>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97739A" w:rsidRDefault="00E065F8" w:rsidP="00E065F8">
      <w:pPr>
        <w:jc w:val="center"/>
        <w:rPr>
          <w:rFonts w:ascii="Arial" w:hAnsi="Arial" w:cs="Arial"/>
        </w:rPr>
      </w:pPr>
      <w:r w:rsidRPr="0097739A">
        <w:rPr>
          <w:rFonts w:ascii="Arial" w:hAnsi="Arial" w:cs="Arial"/>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97739A">
        <w:rPr>
          <w:rFonts w:ascii="Arial" w:hAnsi="Arial" w:cs="Arial"/>
          <w:lang w:val="de-DE" w:bidi="de-DE"/>
        </w:rPr>
        <w:br w:type="page"/>
      </w:r>
    </w:p>
    <w:p w14:paraId="4B437F39" w14:textId="77777777" w:rsidR="00E065F8" w:rsidRPr="0097739A" w:rsidRDefault="00E065F8" w:rsidP="00E065F8">
      <w:pPr>
        <w:pStyle w:val="Heading4"/>
        <w:rPr>
          <w:rFonts w:ascii="Arial" w:hAnsi="Arial" w:cs="Arial"/>
        </w:rPr>
      </w:pPr>
      <w:bookmarkStart w:id="47" w:name="_Replication_Database_Health_1"/>
      <w:bookmarkStart w:id="48" w:name="_Toc469570280"/>
      <w:bookmarkStart w:id="49" w:name="Replication"/>
      <w:bookmarkEnd w:id="47"/>
      <w:r w:rsidRPr="0097739A">
        <w:rPr>
          <w:rFonts w:ascii="Arial" w:hAnsi="Arial" w:cs="Arial"/>
          <w:lang w:val="de-DE" w:bidi="de-DE"/>
        </w:rPr>
        <w:lastRenderedPageBreak/>
        <w:t>Integrität der Replikationsdatenbank</w:t>
      </w:r>
      <w:bookmarkEnd w:id="48"/>
    </w:p>
    <w:bookmarkEnd w:id="49"/>
    <w:p w14:paraId="77748FC9" w14:textId="77777777" w:rsidR="00E065F8" w:rsidRPr="0097739A" w:rsidRDefault="00E065F8" w:rsidP="00E065F8">
      <w:pPr>
        <w:rPr>
          <w:rFonts w:ascii="Arial" w:hAnsi="Arial" w:cs="Arial"/>
        </w:rPr>
      </w:pPr>
      <w:r w:rsidRPr="0097739A">
        <w:rPr>
          <w:rFonts w:ascii="Arial" w:hAnsi="Arial" w:cs="Arial"/>
          <w:lang w:val="de-DE" w:bidi="de-DE"/>
        </w:rPr>
        <w:t>Integrität der Replikationsdatenbank ist für Datenbanken konzipiert, die im Replikationsprozess als veröffentlichte Datenbanken verwendet werden.</w:t>
      </w:r>
    </w:p>
    <w:p w14:paraId="4DBD094E" w14:textId="77777777" w:rsidR="00E065F8" w:rsidRPr="0097739A" w:rsidRDefault="00E065F8" w:rsidP="00E065F8">
      <w:pPr>
        <w:pStyle w:val="Heading5"/>
        <w:rPr>
          <w:rFonts w:ascii="Arial" w:hAnsi="Arial" w:cs="Arial"/>
        </w:rPr>
      </w:pPr>
      <w:r w:rsidRPr="0097739A">
        <w:rPr>
          <w:rFonts w:ascii="Arial" w:hAnsi="Arial" w:cs="Arial"/>
          <w:lang w:val="de-DE" w:bidi="de-DE"/>
        </w:rPr>
        <w:t>Allgemeine Struktur</w:t>
      </w:r>
    </w:p>
    <w:p w14:paraId="681AD5C4" w14:textId="77777777" w:rsidR="00E065F8" w:rsidRPr="0097739A" w:rsidRDefault="00E065F8" w:rsidP="00E065F8">
      <w:pPr>
        <w:rPr>
          <w:rFonts w:ascii="Arial" w:hAnsi="Arial" w:cs="Arial"/>
        </w:rPr>
      </w:pPr>
    </w:p>
    <w:p w14:paraId="6887B7A3" w14:textId="4CACA0C1" w:rsidR="00E065F8" w:rsidRPr="0097739A" w:rsidRDefault="007F65B8" w:rsidP="00E065F8">
      <w:pPr>
        <w:jc w:val="center"/>
        <w:rPr>
          <w:rFonts w:ascii="Arial" w:hAnsi="Arial" w:cs="Arial"/>
        </w:rPr>
      </w:pPr>
      <w:r>
        <w:object w:dxaOrig="7110" w:dyaOrig="1785" w14:anchorId="77107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9" o:title=""/>
          </v:shape>
          <o:OLEObject Type="Embed" ProgID="Visio.Drawing.15" ShapeID="_x0000_i1033" DrawAspect="Content" ObjectID="_1543411676" r:id="rId30"/>
        </w:object>
      </w:r>
    </w:p>
    <w:p w14:paraId="399CD696" w14:textId="77777777" w:rsidR="00E065F8" w:rsidRPr="0097739A" w:rsidRDefault="00E065F8" w:rsidP="00E065F8">
      <w:pPr>
        <w:rPr>
          <w:rFonts w:ascii="Arial" w:hAnsi="Arial" w:cs="Arial"/>
        </w:rPr>
      </w:pPr>
    </w:p>
    <w:p w14:paraId="50E10152" w14:textId="77777777" w:rsidR="00E065F8" w:rsidRPr="0097739A" w:rsidRDefault="00E065F8" w:rsidP="00E065F8">
      <w:pPr>
        <w:pStyle w:val="Heading5"/>
        <w:rPr>
          <w:rFonts w:ascii="Arial" w:hAnsi="Arial" w:cs="Arial"/>
        </w:rPr>
      </w:pPr>
      <w:r w:rsidRPr="0097739A">
        <w:rPr>
          <w:rFonts w:ascii="Arial" w:hAnsi="Arial" w:cs="Arial"/>
          <w:lang w:val="de-DE" w:bidi="de-DE"/>
        </w:rPr>
        <w:t>Struktur auf der Ebene des virtuellen Verteilers</w:t>
      </w:r>
    </w:p>
    <w:p w14:paraId="62FC95E8" w14:textId="77777777" w:rsidR="00E065F8" w:rsidRPr="0097739A" w:rsidRDefault="00E065F8" w:rsidP="00E065F8">
      <w:pPr>
        <w:rPr>
          <w:rFonts w:ascii="Arial" w:hAnsi="Arial" w:cs="Arial"/>
        </w:rPr>
      </w:pPr>
    </w:p>
    <w:p w14:paraId="0F0FCD6F" w14:textId="212C30D9" w:rsidR="00E065F8" w:rsidRPr="0097739A" w:rsidRDefault="007F65B8" w:rsidP="00E065F8">
      <w:pPr>
        <w:jc w:val="center"/>
        <w:rPr>
          <w:rFonts w:ascii="Arial" w:hAnsi="Arial" w:cs="Arial"/>
        </w:rPr>
      </w:pPr>
      <w:r>
        <w:object w:dxaOrig="9031" w:dyaOrig="5880" w14:anchorId="64B57A92">
          <v:shape id="_x0000_i1035" type="#_x0000_t75" style="width:429pt;height:279.4pt" o:ole="">
            <v:imagedata r:id="rId31" o:title=""/>
          </v:shape>
          <o:OLEObject Type="Embed" ProgID="Visio.Drawing.15" ShapeID="_x0000_i1035" DrawAspect="Content" ObjectID="_1543411677" r:id="rId32"/>
        </w:object>
      </w:r>
    </w:p>
    <w:p w14:paraId="6C48E13B" w14:textId="77777777" w:rsidR="00E065F8" w:rsidRPr="0097739A" w:rsidRDefault="00E065F8" w:rsidP="00E065F8">
      <w:pPr>
        <w:rPr>
          <w:rFonts w:ascii="Arial" w:hAnsi="Arial" w:cs="Arial"/>
        </w:rPr>
      </w:pPr>
    </w:p>
    <w:p w14:paraId="42F58055" w14:textId="77777777" w:rsidR="00E065F8" w:rsidRPr="0097739A" w:rsidRDefault="00E065F8" w:rsidP="00E065F8">
      <w:pPr>
        <w:spacing w:line="270" w:lineRule="atLeast"/>
        <w:rPr>
          <w:rFonts w:ascii="Arial" w:hAnsi="Arial" w:cs="Arial"/>
          <w:color w:val="2A2A2A"/>
        </w:rPr>
      </w:pPr>
      <w:r w:rsidRPr="0097739A">
        <w:rPr>
          <w:rFonts w:ascii="Arial" w:hAnsi="Arial" w:cs="Arial"/>
          <w:color w:val="2A2A2A"/>
          <w:lang w:val="de-DE" w:bidi="de-DE"/>
        </w:rPr>
        <w:lastRenderedPageBreak/>
        <w:t xml:space="preserve">Dateien des </w:t>
      </w:r>
      <w:r w:rsidRPr="0097739A">
        <w:rPr>
          <w:rFonts w:ascii="Arial" w:hAnsi="Arial" w:cs="Arial"/>
          <w:b/>
          <w:color w:val="2A2A2A"/>
          <w:lang w:val="de-DE" w:bidi="de-DE"/>
        </w:rPr>
        <w:t>Replikations-Agents</w:t>
      </w:r>
      <w:r w:rsidRPr="0097739A">
        <w:rPr>
          <w:rFonts w:ascii="Arial" w:hAnsi="Arial" w:cs="Arial"/>
          <w:color w:val="2A2A2A"/>
          <w:lang w:val="de-DE" w:bidi="de-DE"/>
        </w:rPr>
        <w:t xml:space="preserve"> befinden sich unter „&lt;</w:t>
      </w:r>
      <w:r w:rsidRPr="0097739A">
        <w:rPr>
          <w:rFonts w:ascii="Arial" w:hAnsi="Arial" w:cs="Arial"/>
          <w:i/>
          <w:color w:val="2A2A2A"/>
          <w:lang w:val="de-DE" w:bidi="de-DE"/>
        </w:rPr>
        <w:t>Laufwerk</w:t>
      </w:r>
      <w:r w:rsidRPr="0097739A">
        <w:rPr>
          <w:rFonts w:ascii="Arial" w:hAnsi="Arial" w:cs="Arial"/>
          <w:color w:val="2A2A2A"/>
          <w:lang w:val="de-DE" w:bidi="de-DE"/>
        </w:rPr>
        <w:t>&gt;:\Programme\Microsoft SQL Server\100\COM“. Die folgende Tabelle enthält eine Aufstellung der Namen der ausführbaren Replikationsdateien und der Dateien. Klicken Sie auf den Link für einen Agent, um sich die zugehörige Parameterreferenz anzeigen zu lassen.</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97739A"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97739A" w:rsidRDefault="00E065F8" w:rsidP="006F7BDD">
            <w:pPr>
              <w:spacing w:line="270" w:lineRule="atLeast"/>
              <w:rPr>
                <w:rFonts w:ascii="Arial" w:hAnsi="Arial" w:cs="Arial"/>
                <w:b/>
                <w:bCs/>
                <w:color w:val="2A2A2A"/>
                <w:sz w:val="20"/>
                <w:szCs w:val="20"/>
              </w:rPr>
            </w:pPr>
            <w:r w:rsidRPr="0097739A">
              <w:rPr>
                <w:rFonts w:ascii="Arial" w:eastAsia="Segoe UI" w:hAnsi="Arial" w:cs="Arial"/>
                <w:b/>
                <w:color w:val="2A2A2A"/>
                <w:sz w:val="20"/>
                <w:szCs w:val="20"/>
                <w:lang w:val="de-DE" w:bidi="de-DE"/>
              </w:rPr>
              <w:t>Ausführbare Agent-Dateien</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97739A" w:rsidRDefault="00E065F8" w:rsidP="006F7BDD">
            <w:pPr>
              <w:spacing w:line="270" w:lineRule="atLeast"/>
              <w:rPr>
                <w:rFonts w:ascii="Arial" w:hAnsi="Arial" w:cs="Arial"/>
                <w:b/>
                <w:bCs/>
                <w:color w:val="2A2A2A"/>
                <w:sz w:val="20"/>
                <w:szCs w:val="20"/>
              </w:rPr>
            </w:pPr>
            <w:r w:rsidRPr="0097739A">
              <w:rPr>
                <w:rFonts w:ascii="Arial" w:eastAsia="Segoe UI" w:hAnsi="Arial" w:cs="Arial"/>
                <w:b/>
                <w:color w:val="2A2A2A"/>
                <w:sz w:val="20"/>
                <w:szCs w:val="20"/>
                <w:lang w:val="de-DE" w:bidi="de-DE"/>
              </w:rPr>
              <w:t>Dateiname</w:t>
            </w:r>
          </w:p>
        </w:tc>
      </w:tr>
      <w:tr w:rsidR="00E065F8" w:rsidRPr="0097739A"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6A6949A0" w:rsidR="00E065F8" w:rsidRPr="0097739A" w:rsidRDefault="00EE679A" w:rsidP="006F7BDD">
            <w:pPr>
              <w:spacing w:line="0" w:lineRule="atLeast"/>
              <w:rPr>
                <w:rFonts w:ascii="Arial" w:hAnsi="Arial" w:cs="Arial"/>
                <w:color w:val="2A2A2A"/>
                <w:sz w:val="20"/>
                <w:szCs w:val="20"/>
              </w:rPr>
            </w:pPr>
            <w:hyperlink r:id="rId33" w:history="1">
              <w:r w:rsidR="00E065F8" w:rsidRPr="0097739A">
                <w:rPr>
                  <w:rStyle w:val="Hyperlink"/>
                  <w:rFonts w:ascii="Arial" w:eastAsia="Segoe UI" w:hAnsi="Arial" w:cs="Arial"/>
                  <w:szCs w:val="20"/>
                  <w:lang w:val="de-DE" w:bidi="de-DE"/>
                </w:rPr>
                <w:t>Replikationsmomentaufnahme-Agent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97739A" w:rsidRDefault="00E065F8" w:rsidP="006F7BDD">
            <w:pPr>
              <w:spacing w:line="270" w:lineRule="atLeast"/>
              <w:rPr>
                <w:rFonts w:ascii="Arial" w:hAnsi="Arial" w:cs="Arial"/>
                <w:bCs/>
                <w:color w:val="2A2A2A"/>
                <w:sz w:val="20"/>
                <w:szCs w:val="20"/>
              </w:rPr>
            </w:pPr>
            <w:r w:rsidRPr="0097739A">
              <w:rPr>
                <w:rFonts w:ascii="Arial" w:eastAsia="Segoe UI" w:hAnsi="Arial" w:cs="Arial"/>
                <w:color w:val="2A2A2A"/>
                <w:sz w:val="20"/>
                <w:szCs w:val="20"/>
                <w:lang w:val="de-DE" w:bidi="de-DE"/>
              </w:rPr>
              <w:t>snapshot.exe</w:t>
            </w:r>
          </w:p>
        </w:tc>
      </w:tr>
      <w:tr w:rsidR="00E065F8" w:rsidRPr="0097739A"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643A688C" w:rsidR="00E065F8" w:rsidRPr="0097739A" w:rsidRDefault="00EE679A" w:rsidP="006F7BDD">
            <w:pPr>
              <w:spacing w:line="0" w:lineRule="atLeast"/>
              <w:rPr>
                <w:rStyle w:val="Hyperlink"/>
                <w:rFonts w:ascii="Arial" w:hAnsi="Arial" w:cs="Arial"/>
                <w:szCs w:val="20"/>
              </w:rPr>
            </w:pPr>
            <w:hyperlink r:id="rId34" w:history="1">
              <w:r w:rsidR="00E065F8" w:rsidRPr="0097739A">
                <w:rPr>
                  <w:rStyle w:val="Hyperlink"/>
                  <w:rFonts w:ascii="Arial" w:eastAsia="Segoe UI" w:hAnsi="Arial" w:cs="Arial"/>
                  <w:szCs w:val="20"/>
                  <w:lang w:val="de-DE" w:bidi="de-DE"/>
                </w:rPr>
                <w:t>Replikationsverteilungs-Agent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97739A" w:rsidRDefault="00E065F8" w:rsidP="006F7BDD">
            <w:pPr>
              <w:spacing w:line="270" w:lineRule="atLeast"/>
              <w:rPr>
                <w:rFonts w:ascii="Arial" w:hAnsi="Arial" w:cs="Arial"/>
                <w:bCs/>
                <w:color w:val="2A2A2A"/>
                <w:sz w:val="20"/>
                <w:szCs w:val="20"/>
              </w:rPr>
            </w:pPr>
            <w:r w:rsidRPr="0097739A">
              <w:rPr>
                <w:rFonts w:ascii="Arial" w:eastAsia="Segoe UI" w:hAnsi="Arial" w:cs="Arial"/>
                <w:color w:val="2A2A2A"/>
                <w:sz w:val="20"/>
                <w:szCs w:val="20"/>
                <w:lang w:val="de-DE" w:bidi="de-DE"/>
              </w:rPr>
              <w:t>distrib.exe</w:t>
            </w:r>
          </w:p>
        </w:tc>
      </w:tr>
      <w:tr w:rsidR="00E065F8" w:rsidRPr="0097739A"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2FC9B281" w:rsidR="00E065F8" w:rsidRPr="0097739A" w:rsidRDefault="00EE679A" w:rsidP="006F7BDD">
            <w:pPr>
              <w:spacing w:line="0" w:lineRule="atLeast"/>
              <w:rPr>
                <w:rStyle w:val="Hyperlink"/>
                <w:rFonts w:ascii="Arial" w:hAnsi="Arial" w:cs="Arial"/>
                <w:szCs w:val="20"/>
              </w:rPr>
            </w:pPr>
            <w:hyperlink r:id="rId35" w:history="1">
              <w:r w:rsidR="00E065F8" w:rsidRPr="0097739A">
                <w:rPr>
                  <w:rStyle w:val="Hyperlink"/>
                  <w:rFonts w:ascii="Arial" w:eastAsia="Segoe UI" w:hAnsi="Arial" w:cs="Arial"/>
                  <w:szCs w:val="20"/>
                  <w:lang w:val="de-DE" w:bidi="de-DE"/>
                </w:rPr>
                <w:t>Replikationsprotokolllese-Agent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97739A" w:rsidRDefault="00E065F8" w:rsidP="006F7BDD">
            <w:pPr>
              <w:spacing w:line="270" w:lineRule="atLeast"/>
              <w:rPr>
                <w:rFonts w:ascii="Arial" w:hAnsi="Arial" w:cs="Arial"/>
                <w:bCs/>
                <w:color w:val="2A2A2A"/>
                <w:sz w:val="20"/>
                <w:szCs w:val="20"/>
              </w:rPr>
            </w:pPr>
            <w:r w:rsidRPr="0097739A">
              <w:rPr>
                <w:rFonts w:ascii="Arial" w:eastAsia="Segoe UI" w:hAnsi="Arial" w:cs="Arial"/>
                <w:color w:val="2A2A2A"/>
                <w:sz w:val="20"/>
                <w:szCs w:val="20"/>
                <w:lang w:val="de-DE" w:bidi="de-DE"/>
              </w:rPr>
              <w:t>logread.exe</w:t>
            </w:r>
          </w:p>
        </w:tc>
      </w:tr>
      <w:tr w:rsidR="00E065F8" w:rsidRPr="0097739A"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67D1CB10" w:rsidR="00E065F8" w:rsidRPr="0097739A" w:rsidRDefault="00EE679A" w:rsidP="006F7BDD">
            <w:pPr>
              <w:spacing w:line="0" w:lineRule="atLeast"/>
              <w:rPr>
                <w:rStyle w:val="Hyperlink"/>
                <w:rFonts w:ascii="Arial" w:hAnsi="Arial" w:cs="Arial"/>
                <w:szCs w:val="20"/>
              </w:rPr>
            </w:pPr>
            <w:hyperlink r:id="rId36" w:history="1">
              <w:r w:rsidR="00E065F8" w:rsidRPr="0097739A">
                <w:rPr>
                  <w:rStyle w:val="Hyperlink"/>
                  <w:rFonts w:ascii="Arial" w:eastAsia="Segoe UI" w:hAnsi="Arial" w:cs="Arial"/>
                  <w:szCs w:val="20"/>
                  <w:lang w:val="de-DE" w:bidi="de-DE"/>
                </w:rPr>
                <w:t>Warteschlangenlese-Agent der Microsoft SQL Server-Replikation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97739A" w:rsidRDefault="00E065F8" w:rsidP="006F7BDD">
            <w:pPr>
              <w:spacing w:line="270" w:lineRule="atLeast"/>
              <w:rPr>
                <w:rFonts w:ascii="Arial" w:hAnsi="Arial" w:cs="Arial"/>
                <w:bCs/>
                <w:color w:val="2A2A2A"/>
                <w:sz w:val="20"/>
                <w:szCs w:val="20"/>
              </w:rPr>
            </w:pPr>
            <w:r w:rsidRPr="0097739A">
              <w:rPr>
                <w:rFonts w:ascii="Arial" w:eastAsia="Segoe UI" w:hAnsi="Arial" w:cs="Arial"/>
                <w:color w:val="2A2A2A"/>
                <w:sz w:val="20"/>
                <w:szCs w:val="20"/>
                <w:lang w:val="de-DE" w:bidi="de-DE"/>
              </w:rPr>
              <w:t>qrdrsvc.exe</w:t>
            </w:r>
          </w:p>
        </w:tc>
      </w:tr>
      <w:tr w:rsidR="00E065F8" w:rsidRPr="0097739A"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76681A99" w:rsidR="00E065F8" w:rsidRPr="0097739A" w:rsidRDefault="00EE679A" w:rsidP="006F7BDD">
            <w:pPr>
              <w:spacing w:line="0" w:lineRule="atLeast"/>
              <w:rPr>
                <w:rStyle w:val="Hyperlink"/>
                <w:rFonts w:ascii="Arial" w:hAnsi="Arial" w:cs="Arial"/>
                <w:szCs w:val="20"/>
              </w:rPr>
            </w:pPr>
            <w:hyperlink r:id="rId37" w:history="1">
              <w:r w:rsidR="00E065F8" w:rsidRPr="0097739A">
                <w:rPr>
                  <w:rStyle w:val="Hyperlink"/>
                  <w:rFonts w:ascii="Arial" w:eastAsia="Segoe UI" w:hAnsi="Arial" w:cs="Arial"/>
                  <w:szCs w:val="20"/>
                  <w:lang w:val="de-DE" w:bidi="de-DE"/>
                </w:rPr>
                <w:t>Replikationsmerge-Agent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97739A" w:rsidRDefault="00E065F8" w:rsidP="006F7BDD">
            <w:pPr>
              <w:spacing w:line="270" w:lineRule="atLeast"/>
              <w:rPr>
                <w:rFonts w:ascii="Arial" w:hAnsi="Arial" w:cs="Arial"/>
                <w:bCs/>
                <w:color w:val="2A2A2A"/>
                <w:sz w:val="20"/>
                <w:szCs w:val="20"/>
              </w:rPr>
            </w:pPr>
            <w:r w:rsidRPr="0097739A">
              <w:rPr>
                <w:rFonts w:ascii="Arial" w:eastAsia="Segoe UI" w:hAnsi="Arial" w:cs="Arial"/>
                <w:color w:val="2A2A2A"/>
                <w:sz w:val="20"/>
                <w:szCs w:val="20"/>
                <w:lang w:val="de-DE" w:bidi="de-DE"/>
              </w:rPr>
              <w:t>replmerg.exe</w:t>
            </w:r>
          </w:p>
        </w:tc>
      </w:tr>
    </w:tbl>
    <w:p w14:paraId="36A248F8" w14:textId="77777777" w:rsidR="00E065F8" w:rsidRPr="0097739A" w:rsidRDefault="00E065F8" w:rsidP="00E065F8">
      <w:pPr>
        <w:spacing w:line="270" w:lineRule="atLeast"/>
        <w:rPr>
          <w:rFonts w:ascii="Arial" w:hAnsi="Arial" w:cs="Arial"/>
          <w:color w:val="2A2A2A"/>
          <w:szCs w:val="20"/>
        </w:rPr>
      </w:pPr>
      <w:r w:rsidRPr="0097739A">
        <w:rPr>
          <w:rFonts w:ascii="Arial" w:hAnsi="Arial" w:cs="Arial"/>
          <w:color w:val="2A2A2A"/>
          <w:szCs w:val="20"/>
          <w:lang w:val="de-DE" w:bidi="de-DE"/>
        </w:rPr>
        <w:t>Zusätzlich zu den Replikations-Agents hat eine Replikation eine Reihe von Aufträgen, die geplante und Bedarfswartungen ausführen.</w:t>
      </w:r>
    </w:p>
    <w:p w14:paraId="0AD62AAA" w14:textId="12D14E1B" w:rsidR="00E065F8" w:rsidRPr="0097739A" w:rsidRDefault="00EE679A" w:rsidP="00E065F8">
      <w:pPr>
        <w:spacing w:line="270" w:lineRule="atLeast"/>
        <w:rPr>
          <w:rFonts w:ascii="Arial" w:hAnsi="Arial" w:cs="Arial"/>
          <w:b/>
          <w:color w:val="2A2A2A"/>
          <w:szCs w:val="20"/>
        </w:rPr>
      </w:pPr>
      <w:hyperlink r:id="rId38" w:tooltip="Klicken Sie, um zu reduzieren. Doppelklicken Sie, um alles zu reduzieren." w:history="1">
        <w:r w:rsidR="00E065F8" w:rsidRPr="0097739A">
          <w:rPr>
            <w:rFonts w:ascii="Arial" w:hAnsi="Arial" w:cs="Arial"/>
            <w:b/>
            <w:color w:val="2A2A2A"/>
            <w:szCs w:val="20"/>
            <w:lang w:val="de-DE" w:bidi="de-DE"/>
          </w:rPr>
          <w:t>Aufträge zur Replikationswartung</w:t>
        </w:r>
      </w:hyperlink>
    </w:p>
    <w:p w14:paraId="552F63B2" w14:textId="77777777" w:rsidR="00E065F8" w:rsidRPr="0097739A" w:rsidRDefault="00E065F8" w:rsidP="00E065F8">
      <w:pPr>
        <w:pStyle w:val="NormalWeb"/>
        <w:spacing w:line="270" w:lineRule="atLeast"/>
        <w:rPr>
          <w:rFonts w:ascii="Arial" w:hAnsi="Arial" w:cs="Arial"/>
          <w:color w:val="2A2A2A"/>
          <w:sz w:val="20"/>
          <w:szCs w:val="20"/>
        </w:rPr>
      </w:pPr>
      <w:r w:rsidRPr="0097739A">
        <w:rPr>
          <w:rFonts w:ascii="Arial" w:eastAsia="Segoe UI" w:hAnsi="Arial" w:cs="Arial"/>
          <w:color w:val="2A2A2A"/>
          <w:sz w:val="20"/>
          <w:szCs w:val="20"/>
          <w:lang w:val="de-DE" w:bidi="de-DE"/>
        </w:rPr>
        <w:t>Die Replikation verwendet die folgenden Aufträge zum Ausführen von geplanten und Bedarfswartungen.</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97739A"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97739A" w:rsidRDefault="00E065F8" w:rsidP="006F7BDD">
            <w:pPr>
              <w:pStyle w:val="NormalWeb"/>
              <w:spacing w:line="270" w:lineRule="atLeast"/>
              <w:rPr>
                <w:rFonts w:ascii="Arial" w:hAnsi="Arial" w:cs="Arial"/>
                <w:b/>
                <w:bCs/>
                <w:color w:val="2A2A2A"/>
                <w:sz w:val="20"/>
              </w:rPr>
            </w:pPr>
            <w:r w:rsidRPr="0097739A">
              <w:rPr>
                <w:rFonts w:ascii="Arial" w:eastAsia="Segoe UI" w:hAnsi="Arial" w:cs="Arial"/>
                <w:b/>
                <w:color w:val="2A2A2A"/>
                <w:sz w:val="20"/>
                <w:lang w:val="de-DE" w:bidi="de-DE"/>
              </w:rPr>
              <w:t>Cleanupauftrag</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97739A" w:rsidRDefault="00E065F8" w:rsidP="006F7BDD">
            <w:pPr>
              <w:pStyle w:val="NormalWeb"/>
              <w:spacing w:line="270" w:lineRule="atLeast"/>
              <w:rPr>
                <w:rFonts w:ascii="Arial" w:hAnsi="Arial" w:cs="Arial"/>
                <w:b/>
                <w:bCs/>
                <w:color w:val="2A2A2A"/>
                <w:sz w:val="20"/>
              </w:rPr>
            </w:pPr>
            <w:r w:rsidRPr="0097739A">
              <w:rPr>
                <w:rFonts w:ascii="Arial" w:eastAsia="Segoe UI" w:hAnsi="Arial" w:cs="Arial"/>
                <w:b/>
                <w:color w:val="2A2A2A"/>
                <w:sz w:val="20"/>
                <w:lang w:val="de-DE" w:bidi="de-DE"/>
              </w:rPr>
              <w:t>Beschreibung</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97739A" w:rsidRDefault="00E065F8" w:rsidP="006F7BDD">
            <w:pPr>
              <w:pStyle w:val="NormalWeb"/>
              <w:spacing w:line="270" w:lineRule="atLeast"/>
              <w:rPr>
                <w:rFonts w:ascii="Arial" w:hAnsi="Arial" w:cs="Arial"/>
                <w:b/>
                <w:bCs/>
                <w:color w:val="2A2A2A"/>
                <w:sz w:val="20"/>
              </w:rPr>
            </w:pPr>
            <w:r w:rsidRPr="0097739A">
              <w:rPr>
                <w:rFonts w:ascii="Arial" w:eastAsia="Segoe UI" w:hAnsi="Arial" w:cs="Arial"/>
                <w:b/>
                <w:color w:val="2A2A2A"/>
                <w:sz w:val="20"/>
                <w:lang w:val="de-DE" w:bidi="de-DE"/>
              </w:rPr>
              <w:t>Standardzeitplan</w:t>
            </w:r>
          </w:p>
        </w:tc>
      </w:tr>
      <w:tr w:rsidR="00E065F8" w:rsidRPr="0097739A"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Agentverlaufscleanup: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Entfernt Verlaufseinträge des Replikations-Agents aus der Verteilungsdatenbank.</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Wird alle zehn Minuten ausgeführt.</w:t>
            </w:r>
          </w:p>
        </w:tc>
      </w:tr>
      <w:tr w:rsidR="00E065F8" w:rsidRPr="0097739A"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Verteilungscleanup: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Entfernt replizierte Transaktionen aus der Verteilungsdatenbank. Deaktiviert Abonnements, die innerhalb der maximalen Beibehaltungsdauer für Verteilung nicht synchronisiert wurden.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Wird alle zehn Minuten ausgeführt.</w:t>
            </w:r>
          </w:p>
        </w:tc>
      </w:tr>
      <w:tr w:rsidR="00E065F8" w:rsidRPr="0097739A"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lastRenderedPageBreak/>
              <w:t>Cleanup abgelaufener Abonnements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Ermittelt und entfernt abgelaufene Abonnements aus Veröffentlichungsdatenbanken.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Wird täglich um 1:00 Uhr nachts ausgeführt.</w:t>
            </w:r>
          </w:p>
        </w:tc>
      </w:tr>
      <w:tr w:rsidR="00E065F8" w:rsidRPr="0097739A"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Abonnements mit Datenüberprüfungsfehlern erneut initialisieren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Ermittelt alle Abonnements mit Datenüberprüfungsfehlern und kennzeichnet diese für eine erneute Initialisierung. Bei der nächsten Ausführung des Merge-Agents oder Verteilungs-Agents wird auf die Abonnenten eine neue Momentaufnahme angewendet.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Kein Standardzeitplan (nicht standardmäßig aktiviert).</w:t>
            </w:r>
          </w:p>
        </w:tc>
      </w:tr>
      <w:tr w:rsidR="00E065F8" w:rsidRPr="0097739A"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Überprüfung des Replikations-Agents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Ermittelt Replikations-Agents, die keinen Verlauf protokollieren. Schreibt in das Microsoft Windows-Ereignisprotokoll, wenn ein Auftragsschritt einen Fehler erzeugt.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Wird alle zehn Minuten ausgeführt.</w:t>
            </w:r>
          </w:p>
        </w:tc>
      </w:tr>
      <w:tr w:rsidR="00E065F8" w:rsidRPr="0097739A"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Aktualisierung für die Replikationsüberwachung für die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Aktualisiert die vom Replikationsmonitor verwendeten zwischengespeicherten Abfragen.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97739A" w:rsidRDefault="00E065F8" w:rsidP="006F7BDD">
            <w:pPr>
              <w:pStyle w:val="NormalWeb"/>
              <w:spacing w:line="270" w:lineRule="atLeast"/>
              <w:rPr>
                <w:rFonts w:ascii="Arial" w:hAnsi="Arial" w:cs="Arial"/>
                <w:color w:val="2A2A2A"/>
                <w:sz w:val="20"/>
              </w:rPr>
            </w:pPr>
            <w:r w:rsidRPr="0097739A">
              <w:rPr>
                <w:rFonts w:ascii="Arial" w:eastAsia="Segoe UI" w:hAnsi="Arial" w:cs="Arial"/>
                <w:color w:val="2A2A2A"/>
                <w:sz w:val="20"/>
                <w:lang w:val="de-DE" w:bidi="de-DE"/>
              </w:rPr>
              <w:t>Wird fortlaufend ausgeführt.</w:t>
            </w:r>
          </w:p>
        </w:tc>
      </w:tr>
    </w:tbl>
    <w:p w14:paraId="27922ED1" w14:textId="77777777" w:rsidR="00E065F8" w:rsidRPr="0097739A" w:rsidRDefault="00E065F8" w:rsidP="00E065F8">
      <w:pPr>
        <w:rPr>
          <w:rFonts w:ascii="Arial" w:hAnsi="Arial" w:cs="Arial"/>
          <w:b/>
          <w:color w:val="0070C0"/>
          <w:sz w:val="20"/>
          <w:szCs w:val="40"/>
        </w:rPr>
      </w:pPr>
    </w:p>
    <w:p w14:paraId="2E1AD2EE" w14:textId="77777777" w:rsidR="00E065F8" w:rsidRPr="0097739A" w:rsidRDefault="00E065F8" w:rsidP="00E065F8">
      <w:pPr>
        <w:pStyle w:val="Heading5"/>
        <w:rPr>
          <w:rFonts w:ascii="Arial" w:hAnsi="Arial" w:cs="Arial"/>
        </w:rPr>
      </w:pPr>
      <w:r w:rsidRPr="0097739A">
        <w:rPr>
          <w:rFonts w:ascii="Arial" w:hAnsi="Arial" w:cs="Arial"/>
          <w:lang w:val="de-DE" w:bidi="de-DE"/>
        </w:rPr>
        <w:t>Struktur auf der Ebene des virtuellen Verlegers</w:t>
      </w:r>
    </w:p>
    <w:p w14:paraId="561AC77B" w14:textId="77777777" w:rsidR="00E065F8" w:rsidRPr="0097739A" w:rsidRDefault="00E065F8" w:rsidP="00E065F8">
      <w:pPr>
        <w:rPr>
          <w:rFonts w:ascii="Arial" w:hAnsi="Arial" w:cs="Arial"/>
        </w:rPr>
      </w:pPr>
    </w:p>
    <w:p w14:paraId="5C639D69" w14:textId="11214E9C" w:rsidR="00E065F8" w:rsidRPr="0097739A" w:rsidRDefault="007F65B8" w:rsidP="00E065F8">
      <w:pPr>
        <w:jc w:val="center"/>
        <w:rPr>
          <w:rFonts w:ascii="Arial" w:hAnsi="Arial" w:cs="Arial"/>
        </w:rPr>
      </w:pPr>
      <w:r>
        <w:object w:dxaOrig="9001" w:dyaOrig="5130" w14:anchorId="15D46B33">
          <v:shape id="_x0000_i1037" type="#_x0000_t75" style="width:6in;height:243.75pt" o:ole="">
            <v:imagedata r:id="rId39" o:title=""/>
          </v:shape>
          <o:OLEObject Type="Embed" ProgID="Visio.Drawing.15" ShapeID="_x0000_i1037" DrawAspect="Content" ObjectID="_1543411678" r:id="rId40"/>
        </w:object>
      </w:r>
    </w:p>
    <w:p w14:paraId="749ABC47" w14:textId="77777777" w:rsidR="00E065F8" w:rsidRPr="0097739A" w:rsidRDefault="00E065F8" w:rsidP="00E065F8">
      <w:pPr>
        <w:rPr>
          <w:rFonts w:ascii="Arial" w:hAnsi="Arial" w:cs="Arial"/>
          <w:b/>
          <w:color w:val="0070C0"/>
          <w:sz w:val="20"/>
          <w:szCs w:val="40"/>
        </w:rPr>
      </w:pPr>
    </w:p>
    <w:p w14:paraId="6F35E8A6" w14:textId="77777777" w:rsidR="00E065F8" w:rsidRPr="0097739A" w:rsidRDefault="00E065F8" w:rsidP="00E065F8">
      <w:pPr>
        <w:pStyle w:val="Heading5"/>
        <w:rPr>
          <w:rFonts w:ascii="Arial" w:hAnsi="Arial" w:cs="Arial"/>
        </w:rPr>
      </w:pPr>
      <w:r w:rsidRPr="0097739A">
        <w:rPr>
          <w:rFonts w:ascii="Arial" w:hAnsi="Arial" w:cs="Arial"/>
          <w:lang w:val="de-DE" w:bidi="de-DE"/>
        </w:rPr>
        <w:t>Struktur auf der Ebene des virtuellen Abonnenten</w:t>
      </w:r>
    </w:p>
    <w:p w14:paraId="022B2810" w14:textId="77777777" w:rsidR="00E065F8" w:rsidRPr="0097739A" w:rsidRDefault="00E065F8" w:rsidP="00E065F8">
      <w:pPr>
        <w:rPr>
          <w:rFonts w:ascii="Arial" w:hAnsi="Arial" w:cs="Arial"/>
        </w:rPr>
      </w:pPr>
    </w:p>
    <w:p w14:paraId="4CAC95C0" w14:textId="51FD3202" w:rsidR="00E065F8" w:rsidRPr="0097739A" w:rsidRDefault="007F65B8" w:rsidP="00E065F8">
      <w:pPr>
        <w:jc w:val="center"/>
        <w:rPr>
          <w:rFonts w:ascii="Arial" w:hAnsi="Arial" w:cs="Arial"/>
        </w:rPr>
      </w:pPr>
      <w:r>
        <w:object w:dxaOrig="13366" w:dyaOrig="6555" w14:anchorId="5A38D982">
          <v:shape id="_x0000_i1039" type="#_x0000_t75" style="width:481.15pt;height:235.9pt" o:ole="">
            <v:imagedata r:id="rId41" o:title=""/>
          </v:shape>
          <o:OLEObject Type="Embed" ProgID="Visio.Drawing.15" ShapeID="_x0000_i1039" DrawAspect="Content" ObjectID="_1543411679" r:id="rId42"/>
        </w:object>
      </w:r>
      <w:bookmarkStart w:id="50" w:name="_GoBack"/>
      <w:bookmarkEnd w:id="50"/>
    </w:p>
    <w:p w14:paraId="13ED9B97" w14:textId="77777777" w:rsidR="001607EA" w:rsidRPr="0097739A" w:rsidRDefault="001607EA" w:rsidP="00387C76">
      <w:pPr>
        <w:rPr>
          <w:rFonts w:ascii="Arial" w:hAnsi="Arial" w:cs="Arial"/>
        </w:rPr>
      </w:pPr>
    </w:p>
    <w:p w14:paraId="12213E7B" w14:textId="7093C535" w:rsidR="003B3ECC" w:rsidRPr="0097739A" w:rsidRDefault="003B3ECC" w:rsidP="00E43C80">
      <w:pPr>
        <w:pStyle w:val="Heading2"/>
        <w:rPr>
          <w:rFonts w:ascii="Arial" w:hAnsi="Arial" w:cs="Arial"/>
        </w:rPr>
      </w:pPr>
      <w:bookmarkStart w:id="51" w:name="_Publication_flow"/>
      <w:bookmarkStart w:id="52" w:name="_Configuring_the_Management"/>
      <w:bookmarkStart w:id="53" w:name="_Ref384668787"/>
      <w:bookmarkStart w:id="54" w:name="_Ref384670539"/>
      <w:bookmarkStart w:id="55" w:name="_Ref389755822"/>
      <w:bookmarkStart w:id="56" w:name="_Toc469570281"/>
      <w:bookmarkEnd w:id="51"/>
      <w:bookmarkEnd w:id="52"/>
      <w:r w:rsidRPr="0097739A">
        <w:rPr>
          <w:rFonts w:ascii="Arial" w:hAnsi="Arial" w:cs="Arial"/>
          <w:lang w:val="de-DE" w:bidi="de-DE"/>
        </w:rPr>
        <w:lastRenderedPageBreak/>
        <w:t>Konfigurieren des Management Packs</w:t>
      </w:r>
      <w:bookmarkEnd w:id="53"/>
      <w:bookmarkEnd w:id="54"/>
      <w:bookmarkEnd w:id="55"/>
      <w:bookmarkEnd w:id="56"/>
    </w:p>
    <w:p w14:paraId="2066A610" w14:textId="7299BDBC" w:rsidR="003B3ECC" w:rsidRPr="0097739A" w:rsidRDefault="003B3ECC" w:rsidP="003B3ECC">
      <w:pPr>
        <w:rPr>
          <w:rFonts w:ascii="Arial" w:hAnsi="Arial" w:cs="Arial"/>
        </w:rPr>
      </w:pPr>
      <w:r w:rsidRPr="0097739A">
        <w:rPr>
          <w:rFonts w:ascii="Arial" w:hAnsi="Arial" w:cs="Arial"/>
          <w:lang w:val="de-DE" w:bidi="de-DE"/>
        </w:rPr>
        <w:t>Dieser Abschnitt stellt einen Leitfaden zum Konfigurieren und Optimieren dieses Management Packs bereit.</w:t>
      </w:r>
    </w:p>
    <w:p w14:paraId="1CFD8231" w14:textId="77777777" w:rsidR="004B3049" w:rsidRPr="0097739A" w:rsidRDefault="004B3049" w:rsidP="003B3ECC">
      <w:pPr>
        <w:rPr>
          <w:rFonts w:ascii="Arial" w:hAnsi="Arial" w:cs="Arial"/>
        </w:rPr>
      </w:pPr>
      <w:r w:rsidRPr="0097739A">
        <w:rPr>
          <w:rFonts w:ascii="Arial" w:hAnsi="Arial" w:cs="Arial"/>
          <w:lang w:val="de-DE" w:bidi="de-DE"/>
        </w:rPr>
        <w:t>In diesem Abschnitt:</w:t>
      </w:r>
    </w:p>
    <w:p w14:paraId="44784520" w14:textId="02AE124B" w:rsidR="003B3ECC" w:rsidRPr="0097739A" w:rsidRDefault="00EE679A" w:rsidP="00EF16FB">
      <w:pPr>
        <w:pStyle w:val="BulletedList1"/>
        <w:numPr>
          <w:ilvl w:val="0"/>
          <w:numId w:val="15"/>
        </w:numPr>
        <w:tabs>
          <w:tab w:val="left" w:pos="360"/>
        </w:tabs>
        <w:spacing w:line="260" w:lineRule="exact"/>
        <w:rPr>
          <w:rFonts w:ascii="Arial" w:hAnsi="Arial" w:cs="Arial"/>
        </w:rPr>
      </w:pPr>
      <w:hyperlink w:anchor="_Best_Practice:_Create" w:history="1">
        <w:r w:rsidR="003B3ECC" w:rsidRPr="0097739A">
          <w:rPr>
            <w:rStyle w:val="Link"/>
            <w:rFonts w:ascii="Arial" w:hAnsi="Arial" w:cs="Arial"/>
            <w:lang w:val="de-DE" w:bidi="de-DE"/>
          </w:rPr>
          <w:t>Bewährte Methode: Erstellen eines Management Packs für Anpassungen</w:t>
        </w:r>
      </w:hyperlink>
    </w:p>
    <w:p w14:paraId="5500C6B9" w14:textId="6B00685D" w:rsidR="006A1369" w:rsidRPr="0097739A" w:rsidRDefault="00EE679A" w:rsidP="00E2189D">
      <w:pPr>
        <w:pStyle w:val="BulletedList1"/>
        <w:numPr>
          <w:ilvl w:val="0"/>
          <w:numId w:val="15"/>
        </w:numPr>
        <w:tabs>
          <w:tab w:val="left" w:pos="360"/>
        </w:tabs>
        <w:spacing w:line="260" w:lineRule="exact"/>
        <w:rPr>
          <w:rFonts w:ascii="Arial" w:hAnsi="Arial" w:cs="Arial"/>
        </w:rPr>
      </w:pPr>
      <w:hyperlink w:anchor="_How_to_import" w:history="1">
        <w:r w:rsidR="00E2189D" w:rsidRPr="0097739A">
          <w:rPr>
            <w:rStyle w:val="Hyperlink"/>
            <w:rFonts w:ascii="Arial" w:hAnsi="Arial" w:cs="Arial"/>
            <w:sz w:val="22"/>
            <w:szCs w:val="22"/>
            <w:lang w:val="de-DE" w:bidi="de-DE"/>
          </w:rPr>
          <w:t>Importieren eines Management Packs</w:t>
        </w:r>
      </w:hyperlink>
    </w:p>
    <w:p w14:paraId="19D488D7" w14:textId="09B09C92" w:rsidR="006A1369" w:rsidRPr="0097739A" w:rsidRDefault="00EE679A" w:rsidP="00E2189D">
      <w:pPr>
        <w:pStyle w:val="BulletedList1"/>
        <w:numPr>
          <w:ilvl w:val="0"/>
          <w:numId w:val="15"/>
        </w:numPr>
        <w:tabs>
          <w:tab w:val="left" w:pos="360"/>
        </w:tabs>
        <w:spacing w:line="260" w:lineRule="exact"/>
        <w:rPr>
          <w:rFonts w:ascii="Arial" w:hAnsi="Arial" w:cs="Arial"/>
        </w:rPr>
      </w:pPr>
      <w:hyperlink w:anchor="_How_to_enable" w:history="1">
        <w:r w:rsidR="00E2189D" w:rsidRPr="0097739A">
          <w:rPr>
            <w:rStyle w:val="Hyperlink"/>
            <w:rFonts w:ascii="Arial" w:hAnsi="Arial" w:cs="Arial"/>
            <w:sz w:val="22"/>
            <w:szCs w:val="22"/>
            <w:lang w:val="de-DE" w:bidi="de-DE"/>
          </w:rPr>
          <w:t>Aktivieren der Agent-Proxy-Option</w:t>
        </w:r>
      </w:hyperlink>
    </w:p>
    <w:p w14:paraId="09926D96" w14:textId="57733CEB" w:rsidR="006A1369" w:rsidRPr="0097739A" w:rsidRDefault="00EE679A" w:rsidP="00E2189D">
      <w:pPr>
        <w:pStyle w:val="BulletedList1"/>
        <w:numPr>
          <w:ilvl w:val="0"/>
          <w:numId w:val="15"/>
        </w:numPr>
        <w:tabs>
          <w:tab w:val="left" w:pos="360"/>
        </w:tabs>
        <w:spacing w:line="260" w:lineRule="exact"/>
        <w:rPr>
          <w:rFonts w:ascii="Arial" w:hAnsi="Arial" w:cs="Arial"/>
        </w:rPr>
      </w:pPr>
      <w:hyperlink w:anchor="_How_to_configure" w:history="1">
        <w:r w:rsidR="00E2189D" w:rsidRPr="0097739A">
          <w:rPr>
            <w:rStyle w:val="Hyperlink"/>
            <w:rFonts w:ascii="Arial" w:hAnsi="Arial" w:cs="Arial"/>
            <w:sz w:val="22"/>
            <w:szCs w:val="22"/>
            <w:lang w:val="de-DE" w:bidi="de-DE"/>
          </w:rPr>
          <w:t>Konfigurieren eines ausführenden Profils</w:t>
        </w:r>
      </w:hyperlink>
    </w:p>
    <w:p w14:paraId="5182BFED" w14:textId="7AF4DFD4" w:rsidR="003B3ECC" w:rsidRPr="0097739A" w:rsidRDefault="00EE679A" w:rsidP="00EF16FB">
      <w:pPr>
        <w:pStyle w:val="BulletedList1"/>
        <w:numPr>
          <w:ilvl w:val="0"/>
          <w:numId w:val="15"/>
        </w:numPr>
        <w:tabs>
          <w:tab w:val="left" w:pos="360"/>
        </w:tabs>
        <w:spacing w:line="260" w:lineRule="exact"/>
        <w:rPr>
          <w:rFonts w:ascii="Arial" w:hAnsi="Arial" w:cs="Arial"/>
        </w:rPr>
      </w:pPr>
      <w:hyperlink w:anchor="_Security_Configuration" w:history="1">
        <w:r w:rsidR="003B3ECC" w:rsidRPr="0097739A">
          <w:rPr>
            <w:rStyle w:val="Link"/>
            <w:rFonts w:ascii="Arial" w:hAnsi="Arial" w:cs="Arial"/>
            <w:lang w:val="de-DE" w:bidi="de-DE"/>
          </w:rPr>
          <w:t>Sicherheitskonfiguration</w:t>
        </w:r>
      </w:hyperlink>
    </w:p>
    <w:p w14:paraId="2009B5ED" w14:textId="1F3BCDC4" w:rsidR="00C4340D" w:rsidRPr="0097739A" w:rsidRDefault="00EE679A" w:rsidP="00E2189D">
      <w:pPr>
        <w:pStyle w:val="BulletedList1"/>
        <w:numPr>
          <w:ilvl w:val="1"/>
          <w:numId w:val="15"/>
        </w:numPr>
        <w:tabs>
          <w:tab w:val="left" w:pos="360"/>
        </w:tabs>
        <w:spacing w:line="260" w:lineRule="exact"/>
        <w:rPr>
          <w:rFonts w:ascii="Arial" w:hAnsi="Arial" w:cs="Arial"/>
        </w:rPr>
      </w:pPr>
      <w:hyperlink w:anchor="_Run_As_Profiles" w:history="1">
        <w:r w:rsidR="00E2189D" w:rsidRPr="0097739A">
          <w:rPr>
            <w:rStyle w:val="Hyperlink"/>
            <w:rFonts w:ascii="Arial" w:hAnsi="Arial" w:cs="Arial"/>
            <w:sz w:val="22"/>
            <w:szCs w:val="22"/>
            <w:lang w:val="de-DE" w:bidi="de-DE"/>
          </w:rPr>
          <w:t>Ausführende Profile</w:t>
        </w:r>
      </w:hyperlink>
    </w:p>
    <w:bookmarkStart w:id="57" w:name="z2"/>
    <w:bookmarkEnd w:id="57"/>
    <w:p w14:paraId="0AF7B666" w14:textId="54519485" w:rsidR="00650B90" w:rsidRPr="0097739A" w:rsidRDefault="00650B90" w:rsidP="00650B90">
      <w:pPr>
        <w:pStyle w:val="BulletedList1"/>
        <w:numPr>
          <w:ilvl w:val="1"/>
          <w:numId w:val="15"/>
        </w:numPr>
        <w:tabs>
          <w:tab w:val="left" w:pos="360"/>
        </w:tabs>
        <w:spacing w:line="260" w:lineRule="exact"/>
        <w:rPr>
          <w:rFonts w:ascii="Arial" w:hAnsi="Arial" w:cs="Arial"/>
        </w:rPr>
      </w:pPr>
      <w:r w:rsidRPr="0097739A">
        <w:rPr>
          <w:rStyle w:val="Link"/>
          <w:rFonts w:ascii="Arial" w:hAnsi="Arial" w:cs="Arial"/>
          <w:lang w:bidi="de-DE"/>
        </w:rPr>
        <w:fldChar w:fldCharType="begin"/>
      </w:r>
      <w:r w:rsidR="00E2189D" w:rsidRPr="0097739A">
        <w:rPr>
          <w:rStyle w:val="Link"/>
          <w:rFonts w:ascii="Arial" w:hAnsi="Arial" w:cs="Arial"/>
          <w:lang w:val="de-DE" w:bidi="de-DE"/>
        </w:rPr>
        <w:instrText>HYPERLINK  \l "_Required_permissions"</w:instrText>
      </w:r>
      <w:r w:rsidRPr="0097739A">
        <w:rPr>
          <w:rStyle w:val="Link"/>
          <w:rFonts w:ascii="Arial" w:hAnsi="Arial" w:cs="Arial"/>
          <w:lang w:bidi="de-DE"/>
        </w:rPr>
        <w:fldChar w:fldCharType="separate"/>
      </w:r>
      <w:r w:rsidRPr="0097739A">
        <w:rPr>
          <w:rStyle w:val="Hyperlink"/>
          <w:rFonts w:ascii="Arial" w:hAnsi="Arial" w:cs="Arial"/>
          <w:sz w:val="22"/>
          <w:szCs w:val="22"/>
          <w:lang w:val="de-DE" w:bidi="de-DE"/>
        </w:rPr>
        <w:t>Erforderliche Berechtigungen</w:t>
      </w:r>
      <w:r w:rsidRPr="0097739A">
        <w:rPr>
          <w:rStyle w:val="Link"/>
          <w:rFonts w:ascii="Arial" w:hAnsi="Arial" w:cs="Arial"/>
          <w:lang w:bidi="de-DE"/>
        </w:rPr>
        <w:fldChar w:fldCharType="end"/>
      </w:r>
    </w:p>
    <w:p w14:paraId="7617727A" w14:textId="77777777" w:rsidR="003B3ECC" w:rsidRPr="0097739A" w:rsidRDefault="003B3ECC" w:rsidP="00387C76">
      <w:pPr>
        <w:pStyle w:val="Heading3"/>
        <w:rPr>
          <w:rFonts w:ascii="Arial" w:hAnsi="Arial" w:cs="Arial"/>
        </w:rPr>
      </w:pPr>
      <w:bookmarkStart w:id="58" w:name="_Best_Practice:_Create"/>
      <w:bookmarkStart w:id="59" w:name="_Toc469570282"/>
      <w:bookmarkEnd w:id="58"/>
      <w:r w:rsidRPr="0097739A">
        <w:rPr>
          <w:rFonts w:ascii="Arial" w:hAnsi="Arial" w:cs="Arial"/>
          <w:lang w:val="de-DE" w:bidi="de-DE"/>
        </w:rPr>
        <w:t>Bewährte Methode: Erstellen eines Management Packs für Anpassungen</w:t>
      </w:r>
      <w:bookmarkEnd w:id="59"/>
    </w:p>
    <w:p w14:paraId="7C8FB764" w14:textId="60446897" w:rsidR="00745BFA" w:rsidRPr="0097739A" w:rsidRDefault="00745BFA" w:rsidP="00745BFA">
      <w:pPr>
        <w:rPr>
          <w:rFonts w:ascii="Arial" w:hAnsi="Arial" w:cs="Arial"/>
        </w:rPr>
      </w:pPr>
      <w:r w:rsidRPr="0097739A">
        <w:rPr>
          <w:rFonts w:ascii="Arial" w:hAnsi="Arial" w:cs="Arial"/>
          <w:lang w:val="de-DE" w:bidi="de-DE"/>
        </w:rPr>
        <w:t>Das Management Pack für Microsoft SQL Server 2014-Replikation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97739A" w:rsidRDefault="00745BFA" w:rsidP="00745BFA">
      <w:pPr>
        <w:rPr>
          <w:rFonts w:ascii="Arial" w:hAnsi="Arial" w:cs="Arial"/>
        </w:rPr>
      </w:pPr>
      <w:r w:rsidRPr="0097739A">
        <w:rPr>
          <w:rFonts w:ascii="Arial" w:hAnsi="Arial" w:cs="Arial"/>
          <w:lang w:val="de-DE" w:bidi="de-DE"/>
        </w:rPr>
        <w:t xml:space="preserve">Das Erstellen eines neuen Management Packs, in dem Außerkraftsetzungen gespeichert werden, bietet folgende Vorteile: </w:t>
      </w:r>
    </w:p>
    <w:p w14:paraId="0B0A3524" w14:textId="1B823415" w:rsidR="00745BFA" w:rsidRPr="0097739A" w:rsidRDefault="00745BFA" w:rsidP="00745BFA">
      <w:pPr>
        <w:pStyle w:val="Bullet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w:t>
      </w:r>
      <w:r w:rsidRPr="0097739A">
        <w:rPr>
          <w:rFonts w:ascii="Arial" w:hAnsi="Arial" w:cs="Arial"/>
          <w:lang w:val="de-DE"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2014-Replikationsaußerkraftsetzungen“.</w:t>
      </w:r>
    </w:p>
    <w:p w14:paraId="21A5586F" w14:textId="77777777" w:rsidR="00745BFA" w:rsidRPr="0097739A" w:rsidRDefault="00745BFA" w:rsidP="00EF16FB">
      <w:pPr>
        <w:numPr>
          <w:ilvl w:val="0"/>
          <w:numId w:val="13"/>
        </w:numPr>
        <w:rPr>
          <w:rFonts w:ascii="Arial" w:hAnsi="Arial" w:cs="Arial"/>
        </w:rPr>
      </w:pPr>
      <w:r w:rsidRPr="0097739A">
        <w:rPr>
          <w:rFonts w:ascii="Arial" w:hAnsi="Arial" w:cs="Arial"/>
          <w:lang w:val="de-DE" w:bidi="de-DE"/>
        </w:rPr>
        <w:t xml:space="preserve">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w:t>
      </w:r>
      <w:r w:rsidRPr="0097739A">
        <w:rPr>
          <w:rFonts w:ascii="Arial" w:hAnsi="Arial" w:cs="Arial"/>
          <w:lang w:val="de-DE" w:bidi="de-DE"/>
        </w:rPr>
        <w:lastRenderedPageBreak/>
        <w:t>löschen müssen, müssen Sie zunächst das standardmäßige Management Pack löschen. Dadurch werden auch Anpassungen an anderen Management Packs gelöscht.</w:t>
      </w:r>
    </w:p>
    <w:p w14:paraId="5F3E5032" w14:textId="77777777" w:rsidR="00745BFA" w:rsidRPr="0097739A" w:rsidRDefault="00745BFA" w:rsidP="00745BFA">
      <w:pPr>
        <w:rPr>
          <w:rFonts w:ascii="Arial" w:hAnsi="Arial" w:cs="Arial"/>
        </w:rPr>
      </w:pPr>
    </w:p>
    <w:p w14:paraId="74977F01" w14:textId="2F417D97" w:rsidR="00745BFA" w:rsidRPr="0097739A" w:rsidRDefault="00745BFA" w:rsidP="00745BFA">
      <w:pPr>
        <w:rPr>
          <w:rFonts w:ascii="Arial" w:hAnsi="Arial" w:cs="Arial"/>
        </w:rPr>
      </w:pPr>
      <w:r w:rsidRPr="0097739A">
        <w:rPr>
          <w:rFonts w:ascii="Arial" w:hAnsi="Arial" w:cs="Arial"/>
          <w:lang w:val="de-DE" w:bidi="de-DE"/>
        </w:rPr>
        <w:t xml:space="preserve">Weitere Informationen zu versiegelten und unversiegelten Management Packs finden Sie unter </w:t>
      </w:r>
      <w:hyperlink r:id="rId43" w:history="1">
        <w:r w:rsidRPr="0097739A">
          <w:rPr>
            <w:rStyle w:val="Hyperlink"/>
            <w:rFonts w:ascii="Arial" w:hAnsi="Arial" w:cs="Arial"/>
            <w:lang w:val="de-DE" w:bidi="de-DE"/>
          </w:rPr>
          <w:t>Management Pack-Formate</w:t>
        </w:r>
      </w:hyperlink>
      <w:r w:rsidRPr="0097739A">
        <w:rPr>
          <w:rFonts w:ascii="Arial" w:hAnsi="Arial" w:cs="Arial"/>
          <w:lang w:val="de-DE" w:bidi="de-DE"/>
        </w:rPr>
        <w:t xml:space="preserve">. Weitere Informationen zu Anpassungen von Management Packs und zum Standard-Management Pack finden Sie unter </w:t>
      </w:r>
      <w:hyperlink r:id="rId44" w:history="1">
        <w:r w:rsidRPr="0097739A">
          <w:rPr>
            <w:rStyle w:val="Hyperlink"/>
            <w:rFonts w:ascii="Arial" w:hAnsi="Arial" w:cs="Arial"/>
            <w:lang w:val="de-DE" w:bidi="de-DE"/>
          </w:rPr>
          <w:t>Info zu Management Packs</w:t>
        </w:r>
      </w:hyperlink>
      <w:r w:rsidRPr="0097739A">
        <w:rPr>
          <w:rFonts w:ascii="Arial" w:hAnsi="Arial" w:cs="Arial"/>
          <w:lang w:val="de-DE" w:bidi="de-DE"/>
        </w:rPr>
        <w:t xml:space="preserve"> (möglicherweise in englischer Sprache).</w:t>
      </w:r>
    </w:p>
    <w:p w14:paraId="1D2CF18F" w14:textId="77777777" w:rsidR="009709D7" w:rsidRPr="0097739A" w:rsidRDefault="009709D7" w:rsidP="00745BFA">
      <w:pPr>
        <w:rPr>
          <w:rFonts w:ascii="Arial" w:hAnsi="Arial" w:cs="Arial"/>
        </w:rPr>
      </w:pPr>
    </w:p>
    <w:p w14:paraId="72F03854" w14:textId="2480418F" w:rsidR="00745BFA" w:rsidRPr="0097739A" w:rsidRDefault="002F67CA" w:rsidP="00745BFA">
      <w:pPr>
        <w:pStyle w:val="ProcedureTitle"/>
        <w:framePr w:wrap="notBeside"/>
        <w:rPr>
          <w:rFonts w:ascii="Arial" w:hAnsi="Arial" w:cs="Arial"/>
        </w:rPr>
      </w:pPr>
      <w:r w:rsidRPr="0097739A">
        <w:rPr>
          <w:rFonts w:ascii="Arial" w:hAnsi="Arial" w:cs="Arial"/>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97739A">
        <w:rPr>
          <w:rFonts w:ascii="Arial" w:hAnsi="Arial" w:cs="Arial"/>
          <w:noProof/>
          <w:lang w:val="de-DE"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97739A" w14:paraId="0B719756" w14:textId="77777777" w:rsidTr="008B4D53">
        <w:tc>
          <w:tcPr>
            <w:tcW w:w="8856" w:type="dxa"/>
            <w:shd w:val="clear" w:color="auto" w:fill="auto"/>
          </w:tcPr>
          <w:p w14:paraId="04ADEF2C" w14:textId="77777777" w:rsidR="00745BFA" w:rsidRPr="0097739A" w:rsidRDefault="00745BFA" w:rsidP="008B4D53">
            <w:pPr>
              <w:pStyle w:val="Number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1.</w:t>
            </w:r>
            <w:r w:rsidRPr="0097739A">
              <w:rPr>
                <w:rFonts w:ascii="Arial" w:hAnsi="Arial" w:cs="Arial"/>
                <w:lang w:val="de-DE" w:bidi="de-DE"/>
              </w:rPr>
              <w:tab/>
              <w:t xml:space="preserve">Öffnen Sie die Betriebskonsole, und klicken Sie dann auf die Schaltfläche </w:t>
            </w:r>
            <w:r w:rsidRPr="0097739A">
              <w:rPr>
                <w:rStyle w:val="UI"/>
                <w:rFonts w:ascii="Arial" w:hAnsi="Arial" w:cs="Arial"/>
                <w:lang w:val="de-DE" w:bidi="de-DE"/>
              </w:rPr>
              <w:t>Verwaltung</w:t>
            </w:r>
            <w:r w:rsidRPr="0097739A">
              <w:rPr>
                <w:rFonts w:ascii="Arial" w:hAnsi="Arial" w:cs="Arial"/>
                <w:lang w:val="de-DE" w:bidi="de-DE"/>
              </w:rPr>
              <w:t>.</w:t>
            </w:r>
          </w:p>
          <w:p w14:paraId="1FBD19D1" w14:textId="77777777" w:rsidR="00745BFA" w:rsidRPr="0097739A" w:rsidRDefault="00745BFA" w:rsidP="008B4D53">
            <w:pPr>
              <w:pStyle w:val="Number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2.</w:t>
            </w:r>
            <w:r w:rsidRPr="0097739A">
              <w:rPr>
                <w:rFonts w:ascii="Arial" w:hAnsi="Arial" w:cs="Arial"/>
                <w:lang w:val="de-DE" w:bidi="de-DE"/>
              </w:rPr>
              <w:tab/>
              <w:t xml:space="preserve">Klicken Sie mit der rechten Maustaste auf </w:t>
            </w:r>
            <w:r w:rsidRPr="0097739A">
              <w:rPr>
                <w:rStyle w:val="UI"/>
                <w:rFonts w:ascii="Arial" w:hAnsi="Arial" w:cs="Arial"/>
                <w:lang w:val="de-DE" w:bidi="de-DE"/>
              </w:rPr>
              <w:t>Management Packs</w:t>
            </w:r>
            <w:r w:rsidRPr="0097739A">
              <w:rPr>
                <w:rFonts w:ascii="Arial" w:hAnsi="Arial" w:cs="Arial"/>
                <w:lang w:val="de-DE" w:bidi="de-DE"/>
              </w:rPr>
              <w:t xml:space="preserve">, und klicken Sie dann auf </w:t>
            </w:r>
            <w:r w:rsidRPr="0097739A">
              <w:rPr>
                <w:rStyle w:val="UI"/>
                <w:rFonts w:ascii="Arial" w:hAnsi="Arial" w:cs="Arial"/>
                <w:lang w:val="de-DE" w:bidi="de-DE"/>
              </w:rPr>
              <w:t>Neues Management Pack erstellen</w:t>
            </w:r>
            <w:r w:rsidRPr="0097739A">
              <w:rPr>
                <w:rFonts w:ascii="Arial" w:hAnsi="Arial" w:cs="Arial"/>
                <w:lang w:val="de-DE" w:bidi="de-DE"/>
              </w:rPr>
              <w:t>.</w:t>
            </w:r>
          </w:p>
          <w:p w14:paraId="34942E8F" w14:textId="789C32B2" w:rsidR="00745BFA" w:rsidRPr="0097739A" w:rsidRDefault="00745BFA" w:rsidP="008B4D53">
            <w:pPr>
              <w:pStyle w:val="Number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3.</w:t>
            </w:r>
            <w:r w:rsidRPr="0097739A">
              <w:rPr>
                <w:rFonts w:ascii="Arial" w:hAnsi="Arial" w:cs="Arial"/>
                <w:lang w:val="de-DE" w:bidi="de-DE"/>
              </w:rPr>
              <w:tab/>
              <w:t xml:space="preserve">Geben Sie einen Namen (z. B. MSSQL2014-Replikation-MP-Anpassungen) ein, und klicken Sie dann auf </w:t>
            </w:r>
            <w:r w:rsidRPr="0097739A">
              <w:rPr>
                <w:rStyle w:val="UI"/>
                <w:rFonts w:ascii="Arial" w:hAnsi="Arial" w:cs="Arial"/>
                <w:lang w:val="de-DE" w:bidi="de-DE"/>
              </w:rPr>
              <w:t>Weiter</w:t>
            </w:r>
            <w:r w:rsidRPr="0097739A">
              <w:rPr>
                <w:rFonts w:ascii="Arial" w:hAnsi="Arial" w:cs="Arial"/>
                <w:lang w:val="de-DE" w:bidi="de-DE"/>
              </w:rPr>
              <w:t>.</w:t>
            </w:r>
          </w:p>
          <w:p w14:paraId="33CAF04D" w14:textId="77777777" w:rsidR="00745BFA" w:rsidRPr="0097739A" w:rsidRDefault="00745BFA" w:rsidP="008B4D53">
            <w:pPr>
              <w:pStyle w:val="Number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4.</w:t>
            </w:r>
            <w:r w:rsidRPr="0097739A">
              <w:rPr>
                <w:rFonts w:ascii="Arial" w:hAnsi="Arial" w:cs="Arial"/>
                <w:lang w:val="de-DE" w:bidi="de-DE"/>
              </w:rPr>
              <w:tab/>
              <w:t xml:space="preserve">Klicken Sie auf </w:t>
            </w:r>
            <w:r w:rsidRPr="0097739A">
              <w:rPr>
                <w:rStyle w:val="UI"/>
                <w:rFonts w:ascii="Arial" w:hAnsi="Arial" w:cs="Arial"/>
                <w:lang w:val="de-DE" w:bidi="de-DE"/>
              </w:rPr>
              <w:t>Erstellen</w:t>
            </w:r>
            <w:r w:rsidRPr="0097739A">
              <w:rPr>
                <w:rFonts w:ascii="Arial" w:hAnsi="Arial" w:cs="Arial"/>
                <w:lang w:val="de-DE" w:bidi="de-DE"/>
              </w:rPr>
              <w:t>.</w:t>
            </w:r>
          </w:p>
        </w:tc>
      </w:tr>
    </w:tbl>
    <w:p w14:paraId="1FC77E29" w14:textId="073CE74C" w:rsidR="0042791E" w:rsidRPr="0097739A" w:rsidRDefault="0042791E" w:rsidP="00387C76">
      <w:pPr>
        <w:pStyle w:val="Heading3"/>
        <w:rPr>
          <w:rFonts w:ascii="Arial" w:hAnsi="Arial" w:cs="Arial"/>
        </w:rPr>
      </w:pPr>
      <w:bookmarkStart w:id="60" w:name="z3"/>
      <w:bookmarkStart w:id="61" w:name="_How_to_import"/>
      <w:bookmarkStart w:id="62" w:name="_Ref384671384"/>
      <w:bookmarkStart w:id="63" w:name="_Toc469570283"/>
      <w:bookmarkEnd w:id="60"/>
      <w:bookmarkEnd w:id="61"/>
      <w:r w:rsidRPr="0097739A">
        <w:rPr>
          <w:rFonts w:ascii="Arial" w:hAnsi="Arial" w:cs="Arial"/>
          <w:lang w:val="de-DE" w:bidi="de-DE"/>
        </w:rPr>
        <w:t>Importieren eines Management Packs</w:t>
      </w:r>
      <w:bookmarkEnd w:id="62"/>
      <w:bookmarkEnd w:id="63"/>
    </w:p>
    <w:p w14:paraId="433F9C0C" w14:textId="7E7BDDEC" w:rsidR="0042791E" w:rsidRPr="0097739A" w:rsidRDefault="00D9572D" w:rsidP="0042791E">
      <w:pPr>
        <w:rPr>
          <w:rFonts w:ascii="Arial" w:hAnsi="Arial" w:cs="Arial"/>
        </w:rPr>
      </w:pPr>
      <w:r w:rsidRPr="0097739A">
        <w:rPr>
          <w:rFonts w:ascii="Arial" w:hAnsi="Arial" w:cs="Arial"/>
          <w:lang w:val="de-DE" w:bidi="de-DE"/>
        </w:rPr>
        <w:t xml:space="preserve">Weitere Informationen zum Importieren eines Management Packs finden Sie unter </w:t>
      </w:r>
      <w:hyperlink r:id="rId46" w:history="1">
        <w:r w:rsidRPr="0097739A">
          <w:rPr>
            <w:rStyle w:val="Hyperlink"/>
            <w:rFonts w:ascii="Arial" w:hAnsi="Arial" w:cs="Arial"/>
            <w:szCs w:val="20"/>
            <w:lang w:val="de-DE" w:bidi="de-DE"/>
          </w:rPr>
          <w:t>Importieren eines Operations Manager-Management Packs</w:t>
        </w:r>
      </w:hyperlink>
      <w:r w:rsidRPr="0097739A">
        <w:rPr>
          <w:rFonts w:ascii="Arial" w:hAnsi="Arial" w:cs="Arial"/>
          <w:lang w:val="de-DE" w:bidi="de-DE"/>
        </w:rPr>
        <w:t>.</w:t>
      </w:r>
    </w:p>
    <w:p w14:paraId="7A525830" w14:textId="5F81ACEF" w:rsidR="0042791E" w:rsidRPr="0097739A" w:rsidRDefault="0042791E" w:rsidP="00387C76">
      <w:pPr>
        <w:pStyle w:val="Heading3"/>
        <w:rPr>
          <w:rFonts w:ascii="Arial" w:hAnsi="Arial" w:cs="Arial"/>
        </w:rPr>
      </w:pPr>
      <w:bookmarkStart w:id="64" w:name="_How_to_enable"/>
      <w:bookmarkStart w:id="65" w:name="_Ref384671390"/>
      <w:bookmarkStart w:id="66" w:name="_Toc469570284"/>
      <w:bookmarkEnd w:id="64"/>
      <w:r w:rsidRPr="0097739A">
        <w:rPr>
          <w:rFonts w:ascii="Arial" w:hAnsi="Arial" w:cs="Arial"/>
          <w:lang w:val="de-DE" w:bidi="de-DE"/>
        </w:rPr>
        <w:t xml:space="preserve">Aktivieren der </w:t>
      </w:r>
      <w:bookmarkEnd w:id="65"/>
      <w:r w:rsidRPr="0097739A">
        <w:rPr>
          <w:rFonts w:ascii="Arial" w:hAnsi="Arial" w:cs="Arial"/>
          <w:lang w:val="de-DE" w:bidi="de-DE"/>
        </w:rPr>
        <w:t>Agent-Proxy-Option</w:t>
      </w:r>
      <w:bookmarkEnd w:id="66"/>
    </w:p>
    <w:p w14:paraId="440E35DA" w14:textId="61CF6C1C" w:rsidR="00C14DB8" w:rsidRPr="0097739A" w:rsidRDefault="00C14DB8" w:rsidP="00C14DB8">
      <w:pPr>
        <w:rPr>
          <w:rFonts w:ascii="Arial" w:hAnsi="Arial" w:cs="Arial"/>
        </w:rPr>
      </w:pPr>
      <w:r w:rsidRPr="0097739A">
        <w:rPr>
          <w:rFonts w:ascii="Arial" w:hAnsi="Arial" w:cs="Arial"/>
          <w:lang w:val="de-DE" w:bidi="de-DE"/>
        </w:rPr>
        <w:t xml:space="preserve">Führen Sie die folgenden Schritte aus, um die </w:t>
      </w:r>
      <w:r w:rsidRPr="0097739A">
        <w:rPr>
          <w:rFonts w:ascii="Arial" w:hAnsi="Arial" w:cs="Arial"/>
          <w:b/>
          <w:lang w:val="de-DE" w:bidi="de-DE"/>
        </w:rPr>
        <w:t>Agent-Proxy-Option</w:t>
      </w:r>
      <w:r w:rsidRPr="0097739A">
        <w:rPr>
          <w:rFonts w:ascii="Arial" w:hAnsi="Arial" w:cs="Arial"/>
          <w:lang w:val="de-DE" w:bidi="de-DE"/>
        </w:rPr>
        <w:t xml:space="preserve"> zu aktivieren:</w:t>
      </w:r>
    </w:p>
    <w:p w14:paraId="7034D551" w14:textId="77777777" w:rsidR="00C14DB8" w:rsidRPr="0097739A" w:rsidRDefault="00C14DB8" w:rsidP="00C14DB8">
      <w:pPr>
        <w:pStyle w:val="NumberedList1"/>
        <w:numPr>
          <w:ilvl w:val="0"/>
          <w:numId w:val="0"/>
        </w:numPr>
        <w:tabs>
          <w:tab w:val="left" w:pos="360"/>
        </w:tabs>
        <w:spacing w:line="260" w:lineRule="exact"/>
        <w:ind w:left="720" w:hanging="360"/>
        <w:rPr>
          <w:rFonts w:ascii="Arial" w:hAnsi="Arial" w:cs="Arial"/>
        </w:rPr>
      </w:pPr>
      <w:r w:rsidRPr="0097739A">
        <w:rPr>
          <w:rFonts w:ascii="Arial" w:hAnsi="Arial" w:cs="Arial"/>
          <w:lang w:val="de-DE" w:bidi="de-DE"/>
        </w:rPr>
        <w:t>1.</w:t>
      </w:r>
      <w:r w:rsidRPr="0097739A">
        <w:rPr>
          <w:rFonts w:ascii="Arial" w:hAnsi="Arial" w:cs="Arial"/>
          <w:lang w:val="de-DE" w:bidi="de-DE"/>
        </w:rPr>
        <w:tab/>
        <w:t xml:space="preserve">Öffnen Sie die Betriebskonsole, und klicken Sie auf die Schaltfläche </w:t>
      </w:r>
      <w:r w:rsidRPr="0097739A">
        <w:rPr>
          <w:rFonts w:ascii="Arial" w:hAnsi="Arial" w:cs="Arial"/>
          <w:b/>
          <w:lang w:val="de-DE" w:bidi="de-DE"/>
        </w:rPr>
        <w:t>Verwaltung</w:t>
      </w:r>
      <w:r w:rsidRPr="0097739A">
        <w:rPr>
          <w:rFonts w:ascii="Arial" w:hAnsi="Arial" w:cs="Arial"/>
          <w:lang w:val="de-DE" w:bidi="de-DE"/>
        </w:rPr>
        <w:t>.</w:t>
      </w:r>
    </w:p>
    <w:p w14:paraId="35E87E8F" w14:textId="77777777" w:rsidR="00C14DB8" w:rsidRPr="0097739A" w:rsidRDefault="00C14DB8" w:rsidP="00C14DB8">
      <w:pPr>
        <w:pStyle w:val="NumberedList1"/>
        <w:numPr>
          <w:ilvl w:val="0"/>
          <w:numId w:val="0"/>
        </w:numPr>
        <w:tabs>
          <w:tab w:val="left" w:pos="360"/>
        </w:tabs>
        <w:spacing w:line="260" w:lineRule="exact"/>
        <w:ind w:left="720" w:hanging="360"/>
        <w:rPr>
          <w:rFonts w:ascii="Arial" w:hAnsi="Arial" w:cs="Arial"/>
        </w:rPr>
      </w:pPr>
      <w:r w:rsidRPr="0097739A">
        <w:rPr>
          <w:rFonts w:ascii="Arial" w:hAnsi="Arial" w:cs="Arial"/>
          <w:lang w:val="de-DE" w:bidi="de-DE"/>
        </w:rPr>
        <w:t>2.</w:t>
      </w:r>
      <w:r w:rsidRPr="0097739A">
        <w:rPr>
          <w:rFonts w:ascii="Arial" w:hAnsi="Arial" w:cs="Arial"/>
          <w:lang w:val="de-DE" w:bidi="de-DE"/>
        </w:rPr>
        <w:tab/>
        <w:t xml:space="preserve">Klicken Sie im Administratorbereich auf </w:t>
      </w:r>
      <w:r w:rsidRPr="0097739A">
        <w:rPr>
          <w:rStyle w:val="UI"/>
          <w:rFonts w:ascii="Arial" w:hAnsi="Arial" w:cs="Arial"/>
          <w:lang w:val="de-DE" w:bidi="de-DE"/>
        </w:rPr>
        <w:t>Mit Agents verwaltet</w:t>
      </w:r>
      <w:r w:rsidRPr="0097739A">
        <w:rPr>
          <w:rFonts w:ascii="Arial" w:hAnsi="Arial" w:cs="Arial"/>
          <w:lang w:val="de-DE" w:bidi="de-DE"/>
        </w:rPr>
        <w:t>.</w:t>
      </w:r>
    </w:p>
    <w:p w14:paraId="334C10C9" w14:textId="77777777" w:rsidR="00C14DB8" w:rsidRPr="0097739A" w:rsidRDefault="00C14DB8" w:rsidP="00C14DB8">
      <w:pPr>
        <w:pStyle w:val="NumberedList1"/>
        <w:numPr>
          <w:ilvl w:val="0"/>
          <w:numId w:val="0"/>
        </w:numPr>
        <w:tabs>
          <w:tab w:val="left" w:pos="360"/>
        </w:tabs>
        <w:spacing w:line="260" w:lineRule="exact"/>
        <w:ind w:left="720" w:hanging="360"/>
        <w:rPr>
          <w:rFonts w:ascii="Arial" w:hAnsi="Arial" w:cs="Arial"/>
        </w:rPr>
      </w:pPr>
      <w:r w:rsidRPr="0097739A">
        <w:rPr>
          <w:rFonts w:ascii="Arial" w:hAnsi="Arial" w:cs="Arial"/>
          <w:lang w:val="de-DE" w:bidi="de-DE"/>
        </w:rPr>
        <w:t>3.</w:t>
      </w:r>
      <w:r w:rsidRPr="0097739A">
        <w:rPr>
          <w:rFonts w:ascii="Arial" w:hAnsi="Arial" w:cs="Arial"/>
          <w:lang w:val="de-DE" w:bidi="de-DE"/>
        </w:rPr>
        <w:tab/>
        <w:t>Doppelklicken Sie in der Liste auf einen Agent.</w:t>
      </w:r>
    </w:p>
    <w:p w14:paraId="082CCAE3" w14:textId="77777777" w:rsidR="00C14DB8" w:rsidRPr="0097739A" w:rsidRDefault="00C14DB8" w:rsidP="00C14DB8">
      <w:pPr>
        <w:ind w:left="360"/>
        <w:rPr>
          <w:rFonts w:ascii="Arial" w:hAnsi="Arial" w:cs="Arial"/>
        </w:rPr>
      </w:pPr>
      <w:r w:rsidRPr="0097739A">
        <w:rPr>
          <w:rFonts w:ascii="Arial" w:hAnsi="Arial" w:cs="Arial"/>
          <w:lang w:val="de-DE" w:bidi="de-DE"/>
        </w:rPr>
        <w:t>4.</w:t>
      </w:r>
      <w:r w:rsidRPr="0097739A">
        <w:rPr>
          <w:rFonts w:ascii="Arial" w:hAnsi="Arial" w:cs="Arial"/>
          <w:lang w:val="de-DE" w:bidi="de-DE"/>
        </w:rPr>
        <w:tab/>
        <w:t xml:space="preserve">Wählen Sie auf der Registerkarte „Sicherheit“ die Option </w:t>
      </w:r>
      <w:r w:rsidRPr="0097739A">
        <w:rPr>
          <w:rStyle w:val="UI"/>
          <w:rFonts w:ascii="Arial" w:hAnsi="Arial" w:cs="Arial"/>
          <w:lang w:val="de-DE" w:bidi="de-DE"/>
        </w:rPr>
        <w:t>Diesen Agent als Proxyagent zur Ermittlung verwalteter Objekte auf anderen Computern verwenden</w:t>
      </w:r>
      <w:r w:rsidRPr="0097739A">
        <w:rPr>
          <w:rFonts w:ascii="Arial" w:hAnsi="Arial" w:cs="Arial"/>
          <w:lang w:val="de-DE" w:bidi="de-DE"/>
        </w:rPr>
        <w:t xml:space="preserve"> aus.</w:t>
      </w:r>
    </w:p>
    <w:p w14:paraId="39700E1A" w14:textId="77777777" w:rsidR="00C14DB8" w:rsidRPr="0097739A" w:rsidRDefault="00C14DB8" w:rsidP="00387C76">
      <w:pPr>
        <w:pStyle w:val="Heading3"/>
        <w:rPr>
          <w:rFonts w:ascii="Arial" w:hAnsi="Arial" w:cs="Arial"/>
        </w:rPr>
      </w:pPr>
      <w:bookmarkStart w:id="67" w:name="_How_to_configure"/>
      <w:bookmarkStart w:id="68" w:name="_Ref384671395"/>
      <w:bookmarkStart w:id="69" w:name="_Toc469570285"/>
      <w:bookmarkEnd w:id="67"/>
      <w:r w:rsidRPr="0097739A">
        <w:rPr>
          <w:rFonts w:ascii="Arial" w:hAnsi="Arial" w:cs="Arial"/>
          <w:lang w:val="de-DE" w:bidi="de-DE"/>
        </w:rPr>
        <w:t>Konfigurieren eines ausführenden Profils</w:t>
      </w:r>
      <w:bookmarkEnd w:id="68"/>
      <w:bookmarkEnd w:id="69"/>
    </w:p>
    <w:p w14:paraId="1AD9D8A9" w14:textId="77777777" w:rsidR="00C14DB8" w:rsidRPr="0097739A" w:rsidRDefault="00C14DB8" w:rsidP="00C14DB8">
      <w:pPr>
        <w:pStyle w:val="NumberedList1"/>
        <w:numPr>
          <w:ilvl w:val="0"/>
          <w:numId w:val="0"/>
        </w:numPr>
        <w:tabs>
          <w:tab w:val="left" w:pos="360"/>
        </w:tabs>
        <w:spacing w:line="260" w:lineRule="exact"/>
        <w:ind w:left="360" w:hanging="360"/>
        <w:rPr>
          <w:rFonts w:ascii="Arial" w:hAnsi="Arial" w:cs="Arial"/>
        </w:rPr>
      </w:pPr>
      <w:r w:rsidRPr="0097739A">
        <w:rPr>
          <w:rFonts w:ascii="Arial" w:hAnsi="Arial" w:cs="Arial"/>
          <w:lang w:val="de-DE" w:bidi="de-DE"/>
        </w:rPr>
        <w:t xml:space="preserve">Führen Sie zum Konfigurieren eines </w:t>
      </w:r>
      <w:r w:rsidRPr="0097739A">
        <w:rPr>
          <w:rFonts w:ascii="Arial" w:hAnsi="Arial" w:cs="Arial"/>
          <w:b/>
          <w:lang w:val="de-DE" w:bidi="de-DE"/>
        </w:rPr>
        <w:t>ausführenden Profils</w:t>
      </w:r>
      <w:r w:rsidRPr="0097739A">
        <w:rPr>
          <w:rFonts w:ascii="Arial" w:hAnsi="Arial" w:cs="Arial"/>
          <w:lang w:val="de-DE" w:bidi="de-DE"/>
        </w:rPr>
        <w:t xml:space="preserve"> die folgenden Schritte aus:</w:t>
      </w:r>
    </w:p>
    <w:p w14:paraId="32597D5F" w14:textId="1D539A62" w:rsidR="00C14DB8" w:rsidRPr="0097739A" w:rsidRDefault="00C14DB8" w:rsidP="00EF16FB">
      <w:pPr>
        <w:pStyle w:val="NumberedList1"/>
        <w:numPr>
          <w:ilvl w:val="0"/>
          <w:numId w:val="16"/>
        </w:numPr>
        <w:tabs>
          <w:tab w:val="left" w:pos="360"/>
        </w:tabs>
        <w:spacing w:line="260" w:lineRule="exact"/>
        <w:rPr>
          <w:rFonts w:ascii="Arial" w:hAnsi="Arial" w:cs="Arial"/>
        </w:rPr>
      </w:pPr>
      <w:r w:rsidRPr="0097739A">
        <w:rPr>
          <w:rFonts w:ascii="Arial" w:hAnsi="Arial" w:cs="Arial"/>
          <w:lang w:val="de-DE" w:bidi="de-DE"/>
        </w:rPr>
        <w:lastRenderedPageBreak/>
        <w:t>Ermitteln Sie die Namen der Zielcomputer, auf denen das Standardaktionskonto unzureichende Berechtigungen zum Überwachen von SQL Server 2014-Replikation besitzt.</w:t>
      </w:r>
    </w:p>
    <w:p w14:paraId="2E2B8546" w14:textId="70FD9F4B" w:rsidR="00C14DB8" w:rsidRPr="0097739A" w:rsidRDefault="00C14DB8" w:rsidP="00E2189D">
      <w:pPr>
        <w:pStyle w:val="NumberedList1"/>
        <w:numPr>
          <w:ilvl w:val="0"/>
          <w:numId w:val="16"/>
        </w:numPr>
        <w:tabs>
          <w:tab w:val="left" w:pos="360"/>
        </w:tabs>
        <w:spacing w:line="260" w:lineRule="exact"/>
        <w:rPr>
          <w:rFonts w:ascii="Arial" w:hAnsi="Arial" w:cs="Arial"/>
        </w:rPr>
      </w:pPr>
      <w:r w:rsidRPr="0097739A">
        <w:rPr>
          <w:rFonts w:ascii="Arial" w:hAnsi="Arial" w:cs="Arial"/>
          <w:lang w:val="de-DE" w:bidi="de-DE"/>
        </w:rPr>
        <w:t>Erstellen oder verwenden Sie für jedes System einen vorhandenen Satz von Anmeldeinformationen, die zumindest über den Satz von Rechten verfügen, der im Abschnitt „</w:t>
      </w:r>
      <w:hyperlink w:anchor="_Security_Configuration" w:history="1">
        <w:r w:rsidR="00E2189D" w:rsidRPr="0097739A">
          <w:rPr>
            <w:rStyle w:val="Hyperlink"/>
            <w:rFonts w:ascii="Arial" w:hAnsi="Arial" w:cs="Arial"/>
            <w:sz w:val="22"/>
            <w:szCs w:val="22"/>
            <w:lang w:val="de-DE" w:bidi="de-DE"/>
          </w:rPr>
          <w:t>Sicherheitskonfiguration</w:t>
        </w:r>
      </w:hyperlink>
      <w:r w:rsidRPr="0097739A">
        <w:rPr>
          <w:rFonts w:ascii="Arial" w:hAnsi="Arial" w:cs="Arial"/>
          <w:lang w:val="de-DE" w:bidi="de-DE"/>
        </w:rPr>
        <w:t>“ dieses Management Pack-Handbuchs beschrieben wird.</w:t>
      </w:r>
    </w:p>
    <w:p w14:paraId="56A48726" w14:textId="77777777" w:rsidR="00C14DB8" w:rsidRPr="0097739A" w:rsidRDefault="00C14DB8" w:rsidP="00EF16FB">
      <w:pPr>
        <w:pStyle w:val="NumberedList1"/>
        <w:numPr>
          <w:ilvl w:val="0"/>
          <w:numId w:val="16"/>
        </w:numPr>
        <w:tabs>
          <w:tab w:val="left" w:pos="360"/>
        </w:tabs>
        <w:spacing w:line="260" w:lineRule="exact"/>
        <w:rPr>
          <w:rFonts w:ascii="Arial" w:hAnsi="Arial" w:cs="Arial"/>
        </w:rPr>
      </w:pPr>
      <w:r w:rsidRPr="0097739A">
        <w:rPr>
          <w:rFonts w:ascii="Arial" w:hAnsi="Arial" w:cs="Arial"/>
          <w:lang w:val="de-DE" w:bidi="de-DE"/>
        </w:rPr>
        <w:t xml:space="preserve">Stellen Sie für jeden in Schritt 2 identifizierten Satz von Anmeldeinformationen sicher, dass ein entsprechendes </w:t>
      </w:r>
      <w:r w:rsidRPr="0097739A">
        <w:rPr>
          <w:rFonts w:ascii="Arial" w:hAnsi="Arial" w:cs="Arial"/>
          <w:b/>
          <w:lang w:val="de-DE" w:bidi="de-DE"/>
        </w:rPr>
        <w:t>ausführendes Konto</w:t>
      </w:r>
      <w:r w:rsidRPr="0097739A">
        <w:rPr>
          <w:rFonts w:ascii="Arial" w:hAnsi="Arial" w:cs="Arial"/>
          <w:lang w:val="de-DE" w:bidi="de-DE"/>
        </w:rPr>
        <w:t xml:space="preserve"> in der Verwaltungsgruppe vorhanden ist. Erstellen Sie ggf. das </w:t>
      </w:r>
      <w:r w:rsidRPr="0097739A">
        <w:rPr>
          <w:rFonts w:ascii="Arial" w:hAnsi="Arial" w:cs="Arial"/>
          <w:b/>
          <w:lang w:val="de-DE" w:bidi="de-DE"/>
        </w:rPr>
        <w:t>ausführende Konto</w:t>
      </w:r>
      <w:r w:rsidRPr="0097739A">
        <w:rPr>
          <w:rFonts w:ascii="Arial" w:hAnsi="Arial" w:cs="Arial"/>
          <w:lang w:val="de-DE" w:bidi="de-DE"/>
        </w:rPr>
        <w:t>.</w:t>
      </w:r>
    </w:p>
    <w:p w14:paraId="00E1A9E8" w14:textId="77777777" w:rsidR="00C14DB8" w:rsidRPr="0097739A" w:rsidRDefault="00C14DB8" w:rsidP="00EF16FB">
      <w:pPr>
        <w:pStyle w:val="NumberedList1"/>
        <w:numPr>
          <w:ilvl w:val="0"/>
          <w:numId w:val="16"/>
        </w:numPr>
        <w:tabs>
          <w:tab w:val="left" w:pos="360"/>
        </w:tabs>
        <w:spacing w:line="260" w:lineRule="exact"/>
        <w:rPr>
          <w:rFonts w:ascii="Arial" w:hAnsi="Arial" w:cs="Arial"/>
        </w:rPr>
      </w:pPr>
      <w:r w:rsidRPr="0097739A">
        <w:rPr>
          <w:rFonts w:ascii="Arial" w:hAnsi="Arial" w:cs="Arial"/>
          <w:lang w:val="de-DE" w:bidi="de-DE"/>
        </w:rPr>
        <w:t xml:space="preserve">Richten Sie die Zuordnungen zwischen den Zielen und den </w:t>
      </w:r>
      <w:r w:rsidRPr="0097739A">
        <w:rPr>
          <w:rFonts w:ascii="Arial" w:hAnsi="Arial" w:cs="Arial"/>
          <w:b/>
          <w:lang w:val="de-DE" w:bidi="de-DE"/>
        </w:rPr>
        <w:t>ausführenden Konten</w:t>
      </w:r>
      <w:r w:rsidRPr="0097739A">
        <w:rPr>
          <w:rFonts w:ascii="Arial" w:hAnsi="Arial" w:cs="Arial"/>
          <w:lang w:val="de-DE" w:bidi="de-DE"/>
        </w:rPr>
        <w:t xml:space="preserve"> auf der Registerkarte </w:t>
      </w:r>
      <w:r w:rsidRPr="0097739A">
        <w:rPr>
          <w:rStyle w:val="UI"/>
          <w:rFonts w:ascii="Arial" w:hAnsi="Arial" w:cs="Arial"/>
          <w:lang w:val="de-DE" w:bidi="de-DE"/>
        </w:rPr>
        <w:t>Ausführende Konten</w:t>
      </w:r>
      <w:r w:rsidRPr="0097739A">
        <w:rPr>
          <w:rFonts w:ascii="Arial" w:hAnsi="Arial" w:cs="Arial"/>
          <w:lang w:val="de-DE" w:bidi="de-DE"/>
        </w:rPr>
        <w:t xml:space="preserve"> für jedes </w:t>
      </w:r>
      <w:r w:rsidRPr="0097739A">
        <w:rPr>
          <w:rFonts w:ascii="Arial" w:hAnsi="Arial" w:cs="Arial"/>
          <w:b/>
          <w:lang w:val="de-DE" w:bidi="de-DE"/>
        </w:rPr>
        <w:t>ausführende Profil</w:t>
      </w:r>
      <w:r w:rsidRPr="0097739A">
        <w:rPr>
          <w:rFonts w:ascii="Arial" w:hAnsi="Arial" w:cs="Arial"/>
          <w:lang w:val="de-DE" w:bidi="de-DE"/>
        </w:rPr>
        <w:t xml:space="preserve"> ein.</w:t>
      </w:r>
    </w:p>
    <w:p w14:paraId="6C3FC860" w14:textId="77777777" w:rsidR="00D82B82" w:rsidRPr="0097739A" w:rsidRDefault="00D82B82" w:rsidP="00D82B82">
      <w:pPr>
        <w:pStyle w:val="NumberedList1"/>
        <w:numPr>
          <w:ilvl w:val="0"/>
          <w:numId w:val="0"/>
        </w:numPr>
        <w:tabs>
          <w:tab w:val="left" w:pos="360"/>
        </w:tabs>
        <w:spacing w:line="260" w:lineRule="exact"/>
        <w:rPr>
          <w:rFonts w:ascii="Arial" w:hAnsi="Arial" w:cs="Arial"/>
        </w:rPr>
      </w:pPr>
    </w:p>
    <w:p w14:paraId="65F6F353" w14:textId="775F34A2" w:rsidR="00D82B82" w:rsidRPr="0097739A" w:rsidRDefault="002F67CA" w:rsidP="00D82B82">
      <w:pPr>
        <w:pStyle w:val="AlertLabel"/>
        <w:framePr w:wrap="notBeside"/>
        <w:rPr>
          <w:rFonts w:ascii="Arial" w:hAnsi="Arial" w:cs="Arial"/>
        </w:rPr>
      </w:pPr>
      <w:r w:rsidRPr="0097739A">
        <w:rPr>
          <w:rFonts w:ascii="Arial" w:hAnsi="Arial" w:cs="Arial"/>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97739A">
        <w:rPr>
          <w:rFonts w:ascii="Arial" w:hAnsi="Arial" w:cs="Arial"/>
          <w:lang w:val="de-DE" w:bidi="de-DE"/>
        </w:rPr>
        <w:t xml:space="preserve">Hinweis </w:t>
      </w:r>
    </w:p>
    <w:p w14:paraId="0400F869" w14:textId="4CD4E420" w:rsidR="00DF7B40" w:rsidRPr="0097739A" w:rsidRDefault="004B3049" w:rsidP="009C46D9">
      <w:pPr>
        <w:ind w:left="360"/>
        <w:rPr>
          <w:rFonts w:ascii="Arial" w:hAnsi="Arial" w:cs="Arial"/>
        </w:rPr>
      </w:pPr>
      <w:r w:rsidRPr="0097739A">
        <w:rPr>
          <w:rFonts w:ascii="Arial" w:hAnsi="Arial" w:cs="Arial"/>
          <w:lang w:val="de-DE" w:bidi="de-DE"/>
        </w:rPr>
        <w:t>Ausführliche Erläuterungen, welche ausführenden Profile im Management Pack für Microsoft SQL Server 2014-Replikation definiert sind, finden Sie im Abschnitt „</w:t>
      </w:r>
      <w:hyperlink w:anchor="_Run_As_Profiles" w:history="1">
        <w:r w:rsidR="00E2189D" w:rsidRPr="0097739A">
          <w:rPr>
            <w:rStyle w:val="Hyperlink"/>
            <w:rFonts w:ascii="Arial" w:hAnsi="Arial" w:cs="Arial"/>
            <w:sz w:val="22"/>
            <w:szCs w:val="22"/>
            <w:lang w:val="de-DE" w:bidi="de-DE"/>
          </w:rPr>
          <w:t>Ausführende Profile</w:t>
        </w:r>
      </w:hyperlink>
      <w:r w:rsidRPr="0097739A">
        <w:rPr>
          <w:rFonts w:ascii="Arial" w:hAnsi="Arial" w:cs="Arial"/>
          <w:lang w:val="de-DE" w:bidi="de-DE"/>
        </w:rPr>
        <w:t xml:space="preserve">“. </w:t>
      </w:r>
    </w:p>
    <w:p w14:paraId="34468646" w14:textId="22ACB45E" w:rsidR="00DF7B40" w:rsidRPr="0097739A" w:rsidRDefault="002F67CA" w:rsidP="00DF7B40">
      <w:pPr>
        <w:pStyle w:val="AlertLabel"/>
        <w:framePr w:wrap="notBeside"/>
        <w:rPr>
          <w:rFonts w:ascii="Arial" w:hAnsi="Arial" w:cs="Arial"/>
        </w:rPr>
      </w:pPr>
      <w:r w:rsidRPr="0097739A">
        <w:rPr>
          <w:rFonts w:ascii="Arial" w:hAnsi="Arial" w:cs="Arial"/>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7739A">
        <w:rPr>
          <w:rFonts w:ascii="Arial" w:hAnsi="Arial" w:cs="Arial"/>
          <w:lang w:val="de-DE" w:bidi="de-DE"/>
        </w:rPr>
        <w:t xml:space="preserve">Hinweis </w:t>
      </w:r>
    </w:p>
    <w:p w14:paraId="1099F2C4" w14:textId="1E407E69" w:rsidR="00DF7B40" w:rsidRPr="0097739A" w:rsidRDefault="00DF7B40" w:rsidP="00DF7B40">
      <w:pPr>
        <w:ind w:left="360"/>
        <w:rPr>
          <w:rFonts w:ascii="Arial" w:hAnsi="Arial" w:cs="Arial"/>
        </w:rPr>
      </w:pPr>
      <w:r w:rsidRPr="0097739A">
        <w:rPr>
          <w:rFonts w:ascii="Arial" w:hAnsi="Arial" w:cs="Arial"/>
          <w:lang w:val="de-DE" w:bidi="de-DE"/>
        </w:rPr>
        <w:t>Im Abschnitt „</w:t>
      </w:r>
      <w:hyperlink w:anchor="_Appendix:_Run_As" w:history="1">
        <w:r w:rsidR="00E2189D" w:rsidRPr="0097739A">
          <w:rPr>
            <w:rStyle w:val="Hyperlink"/>
            <w:rFonts w:ascii="Arial" w:hAnsi="Arial" w:cs="Arial"/>
            <w:sz w:val="22"/>
            <w:szCs w:val="22"/>
            <w:lang w:val="de-DE" w:bidi="de-DE"/>
          </w:rPr>
          <w:t>Anhang: Ausführende Profile</w:t>
        </w:r>
      </w:hyperlink>
      <w:r w:rsidRPr="0097739A">
        <w:rPr>
          <w:rFonts w:ascii="Arial" w:hAnsi="Arial" w:cs="Arial"/>
          <w:lang w:val="de-DE" w:bidi="de-DE"/>
        </w:rPr>
        <w:t xml:space="preserve">“ ist die vollständige Liste mit Ermittlungen, Regeln und Monitoren zum Bestimmen der Regeln und Monitore, die dem jeweiligen </w:t>
      </w:r>
      <w:r w:rsidRPr="0097739A">
        <w:rPr>
          <w:rFonts w:ascii="Arial" w:hAnsi="Arial" w:cs="Arial"/>
          <w:b/>
          <w:lang w:val="de-DE" w:bidi="de-DE"/>
        </w:rPr>
        <w:t xml:space="preserve">ausführenden Profil </w:t>
      </w:r>
      <w:r w:rsidRPr="0097739A">
        <w:rPr>
          <w:rFonts w:ascii="Arial" w:hAnsi="Arial" w:cs="Arial"/>
          <w:lang w:val="de-DE" w:bidi="de-DE"/>
        </w:rPr>
        <w:t>zugeordnet sind, enthalten.</w:t>
      </w:r>
    </w:p>
    <w:p w14:paraId="270075E1" w14:textId="659C55C7" w:rsidR="00D82B82" w:rsidRPr="0097739A" w:rsidRDefault="00D82B82" w:rsidP="00D854D0">
      <w:pPr>
        <w:rPr>
          <w:rFonts w:ascii="Arial" w:hAnsi="Arial" w:cs="Arial"/>
        </w:rPr>
      </w:pPr>
    </w:p>
    <w:p w14:paraId="57B6F547" w14:textId="5EB23546" w:rsidR="003B3ECC" w:rsidRPr="0097739A" w:rsidRDefault="003B3ECC" w:rsidP="00387C76">
      <w:pPr>
        <w:pStyle w:val="Heading3"/>
        <w:rPr>
          <w:rFonts w:ascii="Arial" w:hAnsi="Arial" w:cs="Arial"/>
        </w:rPr>
      </w:pPr>
      <w:bookmarkStart w:id="70" w:name="_Security_Configuration"/>
      <w:bookmarkStart w:id="71" w:name="_Ref384669885"/>
      <w:bookmarkStart w:id="72" w:name="_Toc469570286"/>
      <w:bookmarkEnd w:id="70"/>
      <w:r w:rsidRPr="0097739A">
        <w:rPr>
          <w:rFonts w:ascii="Arial" w:hAnsi="Arial" w:cs="Arial"/>
          <w:lang w:val="de-DE" w:bidi="de-DE"/>
        </w:rPr>
        <w:t>Sicherheitskonfiguration</w:t>
      </w:r>
      <w:bookmarkEnd w:id="71"/>
      <w:bookmarkEnd w:id="72"/>
    </w:p>
    <w:p w14:paraId="20EC9C02" w14:textId="100A0D39" w:rsidR="004B3049" w:rsidRPr="0097739A" w:rsidRDefault="004B3049" w:rsidP="004B3049">
      <w:pPr>
        <w:rPr>
          <w:rFonts w:ascii="Arial" w:hAnsi="Arial" w:cs="Arial"/>
        </w:rPr>
      </w:pPr>
      <w:r w:rsidRPr="0097739A">
        <w:rPr>
          <w:rFonts w:ascii="Arial" w:hAnsi="Arial" w:cs="Arial"/>
          <w:lang w:val="de-DE" w:bidi="de-DE"/>
        </w:rPr>
        <w:t>Dieser Abschnitt enthält Anweisungen zum Konfigurieren der Sicherheit für dieses Management Pack.</w:t>
      </w:r>
    </w:p>
    <w:p w14:paraId="3029ABD4" w14:textId="77777777" w:rsidR="004B3049" w:rsidRPr="0097739A" w:rsidRDefault="004B3049" w:rsidP="004B3049">
      <w:pPr>
        <w:rPr>
          <w:rFonts w:ascii="Arial" w:hAnsi="Arial" w:cs="Arial"/>
        </w:rPr>
      </w:pPr>
      <w:r w:rsidRPr="0097739A">
        <w:rPr>
          <w:rFonts w:ascii="Arial" w:hAnsi="Arial" w:cs="Arial"/>
          <w:lang w:val="de-DE" w:bidi="de-DE"/>
        </w:rPr>
        <w:t>In diesem Abschnitt:</w:t>
      </w:r>
    </w:p>
    <w:p w14:paraId="75BC458B" w14:textId="2B3E535E" w:rsidR="00BB5AAC" w:rsidRPr="0097739A" w:rsidRDefault="00EE679A" w:rsidP="00BB5AAC">
      <w:pPr>
        <w:numPr>
          <w:ilvl w:val="0"/>
          <w:numId w:val="18"/>
        </w:numPr>
        <w:rPr>
          <w:rStyle w:val="Link"/>
          <w:rFonts w:ascii="Arial" w:hAnsi="Arial" w:cs="Arial"/>
          <w:color w:val="auto"/>
          <w:u w:val="none"/>
        </w:rPr>
      </w:pPr>
      <w:hyperlink w:anchor="_Run_As_Profiles" w:history="1">
        <w:r w:rsidR="00E2189D" w:rsidRPr="0097739A">
          <w:rPr>
            <w:rStyle w:val="Hyperlink"/>
            <w:rFonts w:ascii="Arial" w:hAnsi="Arial" w:cs="Arial"/>
            <w:sz w:val="22"/>
            <w:szCs w:val="22"/>
            <w:lang w:val="de-DE" w:bidi="de-DE"/>
          </w:rPr>
          <w:t>Ausführende Profile</w:t>
        </w:r>
      </w:hyperlink>
    </w:p>
    <w:p w14:paraId="52C4E001" w14:textId="11111318" w:rsidR="00BB5AAC" w:rsidRPr="0097739A" w:rsidRDefault="00EE679A" w:rsidP="00BB5AAC">
      <w:pPr>
        <w:numPr>
          <w:ilvl w:val="0"/>
          <w:numId w:val="18"/>
        </w:numPr>
        <w:rPr>
          <w:rFonts w:ascii="Arial" w:hAnsi="Arial" w:cs="Arial"/>
        </w:rPr>
      </w:pPr>
      <w:hyperlink w:anchor="_Required_permissions" w:history="1">
        <w:r w:rsidR="00BB5AAC" w:rsidRPr="0097739A">
          <w:rPr>
            <w:rStyle w:val="Hyperlink"/>
            <w:rFonts w:ascii="Arial" w:hAnsi="Arial" w:cs="Arial"/>
            <w:sz w:val="22"/>
            <w:szCs w:val="22"/>
            <w:lang w:val="de-DE" w:bidi="de-DE"/>
          </w:rPr>
          <w:t>Erforderliche Berechtigungen</w:t>
        </w:r>
      </w:hyperlink>
    </w:p>
    <w:p w14:paraId="65D25F9A" w14:textId="5716404E" w:rsidR="00BB5AAC" w:rsidRPr="0097739A" w:rsidRDefault="00EE679A" w:rsidP="00BB5AAC">
      <w:pPr>
        <w:numPr>
          <w:ilvl w:val="0"/>
          <w:numId w:val="18"/>
        </w:numPr>
        <w:rPr>
          <w:rFonts w:ascii="Arial" w:hAnsi="Arial" w:cs="Arial"/>
        </w:rPr>
      </w:pPr>
      <w:hyperlink w:anchor="_Low-Privilege_Environments" w:history="1">
        <w:r w:rsidR="00BB5AAC" w:rsidRPr="0097739A">
          <w:rPr>
            <w:rStyle w:val="Hyperlink"/>
            <w:rFonts w:ascii="Arial" w:hAnsi="Arial" w:cs="Arial"/>
            <w:sz w:val="22"/>
            <w:szCs w:val="22"/>
            <w:lang w:val="de-DE" w:bidi="de-DE"/>
          </w:rPr>
          <w:t>Umgebungen mit geringen Rechten</w:t>
        </w:r>
      </w:hyperlink>
    </w:p>
    <w:p w14:paraId="52AA7D99" w14:textId="0BADE035" w:rsidR="00BB5AAC" w:rsidRPr="0097739A" w:rsidRDefault="00EE679A" w:rsidP="00BB5AAC">
      <w:pPr>
        <w:pStyle w:val="ListParagraph"/>
        <w:numPr>
          <w:ilvl w:val="0"/>
          <w:numId w:val="18"/>
        </w:numPr>
        <w:rPr>
          <w:rFonts w:ascii="Arial" w:hAnsi="Arial" w:cs="Arial"/>
        </w:rPr>
      </w:pPr>
      <w:hyperlink w:anchor="_TLS_1.2_Protection" w:history="1">
        <w:r w:rsidR="00BB5AAC" w:rsidRPr="0097739A">
          <w:rPr>
            <w:rStyle w:val="Hyperlink"/>
            <w:rFonts w:ascii="Arial" w:hAnsi="Arial" w:cs="Arial"/>
            <w:sz w:val="22"/>
            <w:szCs w:val="22"/>
            <w:lang w:val="de-DE" w:bidi="de-DE"/>
          </w:rPr>
          <w:t>TLS 1.2-Schutz</w:t>
        </w:r>
      </w:hyperlink>
    </w:p>
    <w:p w14:paraId="23E4A79B" w14:textId="77777777" w:rsidR="004B3049" w:rsidRPr="0097739A" w:rsidRDefault="004B3049" w:rsidP="00387C76">
      <w:pPr>
        <w:pStyle w:val="Heading4"/>
        <w:rPr>
          <w:rFonts w:ascii="Arial" w:hAnsi="Arial" w:cs="Arial"/>
        </w:rPr>
      </w:pPr>
      <w:bookmarkStart w:id="73" w:name="_Run_As_Profiles"/>
      <w:bookmarkStart w:id="74" w:name="_Ref384675893"/>
      <w:bookmarkStart w:id="75" w:name="_Toc469570287"/>
      <w:bookmarkStart w:id="76" w:name="_Ref384671069"/>
      <w:bookmarkEnd w:id="73"/>
      <w:r w:rsidRPr="0097739A">
        <w:rPr>
          <w:rFonts w:ascii="Arial" w:hAnsi="Arial" w:cs="Arial"/>
          <w:lang w:val="de-DE" w:bidi="de-DE"/>
        </w:rPr>
        <w:lastRenderedPageBreak/>
        <w:t>Ausführende Profile</w:t>
      </w:r>
      <w:bookmarkEnd w:id="74"/>
      <w:bookmarkEnd w:id="75"/>
    </w:p>
    <w:p w14:paraId="15FE9C4F" w14:textId="519FA8E9" w:rsidR="004B3049" w:rsidRPr="0097739A" w:rsidRDefault="004B3049" w:rsidP="004B3049">
      <w:pPr>
        <w:rPr>
          <w:rFonts w:ascii="Arial" w:hAnsi="Arial" w:cs="Arial"/>
        </w:rPr>
      </w:pPr>
      <w:r w:rsidRPr="0097739A">
        <w:rPr>
          <w:rFonts w:ascii="Arial" w:hAnsi="Arial" w:cs="Arial"/>
          <w:lang w:val="de-DE" w:bidi="de-DE"/>
        </w:rPr>
        <w:t>Wenn das Management Pack für Microsoft SQL Server 2014-Replikation erstmalig importiert wird, erstellt es vier neue ausführende Profile:</w:t>
      </w:r>
    </w:p>
    <w:p w14:paraId="4766C080" w14:textId="26845FF1" w:rsidR="0066775C" w:rsidRPr="0097739A" w:rsidRDefault="00304A49" w:rsidP="00304A49">
      <w:pPr>
        <w:pStyle w:val="BulletedList1"/>
        <w:numPr>
          <w:ilvl w:val="0"/>
          <w:numId w:val="17"/>
        </w:numPr>
        <w:tabs>
          <w:tab w:val="left" w:pos="360"/>
        </w:tabs>
        <w:spacing w:line="260" w:lineRule="exact"/>
        <w:rPr>
          <w:rFonts w:ascii="Arial" w:hAnsi="Arial" w:cs="Arial"/>
        </w:rPr>
      </w:pPr>
      <w:r w:rsidRPr="0097739A">
        <w:rPr>
          <w:rFonts w:ascii="Arial" w:hAnsi="Arial" w:cs="Arial"/>
          <w:lang w:val="de-DE" w:bidi="de-DE"/>
        </w:rPr>
        <w:t>Microsoft SQL Server Replication Discovery, ausführendes Profil</w:t>
      </w:r>
    </w:p>
    <w:p w14:paraId="6F7EECA9" w14:textId="42053F84" w:rsidR="00534CB9" w:rsidRPr="0097739A" w:rsidRDefault="00304A49" w:rsidP="00304A49">
      <w:pPr>
        <w:pStyle w:val="BulletedList1"/>
        <w:numPr>
          <w:ilvl w:val="0"/>
          <w:numId w:val="17"/>
        </w:numPr>
        <w:tabs>
          <w:tab w:val="left" w:pos="360"/>
        </w:tabs>
        <w:spacing w:line="260" w:lineRule="exact"/>
        <w:rPr>
          <w:rFonts w:ascii="Arial" w:hAnsi="Arial" w:cs="Arial"/>
        </w:rPr>
      </w:pPr>
      <w:r w:rsidRPr="0097739A">
        <w:rPr>
          <w:rFonts w:ascii="Arial" w:hAnsi="Arial" w:cs="Arial"/>
          <w:lang w:val="de-DE" w:bidi="de-DE"/>
        </w:rPr>
        <w:t>Verteilerverfügbarkeit der Microsoft SQL Server-Replikation aus Abonnentenüberwachung - ausführendes Profil</w:t>
      </w:r>
    </w:p>
    <w:p w14:paraId="78FD9D74" w14:textId="040759C3" w:rsidR="00534CB9" w:rsidRPr="0097739A" w:rsidRDefault="00304A49" w:rsidP="00304A49">
      <w:pPr>
        <w:pStyle w:val="BulletedList1"/>
        <w:numPr>
          <w:ilvl w:val="0"/>
          <w:numId w:val="17"/>
        </w:numPr>
        <w:tabs>
          <w:tab w:val="left" w:pos="360"/>
        </w:tabs>
        <w:spacing w:line="260" w:lineRule="exact"/>
        <w:rPr>
          <w:rFonts w:ascii="Arial" w:hAnsi="Arial" w:cs="Arial"/>
        </w:rPr>
      </w:pPr>
      <w:r w:rsidRPr="0097739A">
        <w:rPr>
          <w:rFonts w:ascii="Arial" w:hAnsi="Arial" w:cs="Arial"/>
          <w:lang w:val="de-DE" w:bidi="de-DE"/>
        </w:rPr>
        <w:t>Microsoft SQL Server Replication Monitoring, ausführendes Profil</w:t>
      </w:r>
    </w:p>
    <w:p w14:paraId="290B4942" w14:textId="6DC8FFAC" w:rsidR="00304A49" w:rsidRPr="0097739A" w:rsidRDefault="00304A49" w:rsidP="00304A49">
      <w:pPr>
        <w:pStyle w:val="BulletedList1"/>
        <w:numPr>
          <w:ilvl w:val="0"/>
          <w:numId w:val="17"/>
        </w:numPr>
        <w:tabs>
          <w:tab w:val="left" w:pos="360"/>
        </w:tabs>
        <w:spacing w:line="260" w:lineRule="exact"/>
        <w:rPr>
          <w:rFonts w:ascii="Arial" w:hAnsi="Arial" w:cs="Arial"/>
        </w:rPr>
      </w:pPr>
      <w:r w:rsidRPr="0097739A">
        <w:rPr>
          <w:rFonts w:ascii="Arial" w:hAnsi="Arial" w:cs="Arial"/>
          <w:lang w:val="de-DE" w:bidi="de-DE"/>
        </w:rPr>
        <w:t>Microsoft SQL Server-Replikation SCOM SDK Ermittlung - ausführendes Profil</w:t>
      </w:r>
    </w:p>
    <w:p w14:paraId="11CF7424" w14:textId="33127FF5" w:rsidR="004B3049" w:rsidRPr="0097739A" w:rsidRDefault="004B3049" w:rsidP="004B3049">
      <w:pPr>
        <w:rPr>
          <w:rFonts w:ascii="Arial" w:hAnsi="Arial" w:cs="Arial"/>
        </w:rPr>
      </w:pPr>
      <w:r w:rsidRPr="0097739A">
        <w:rPr>
          <w:rFonts w:ascii="Arial" w:hAnsi="Arial" w:cs="Arial"/>
          <w:lang w:val="de-DE" w:bidi="de-DE"/>
        </w:rPr>
        <w:t>Standardmäßig werden für alle Erkennungen, Monitore und Regeln, die im SQL Server 2014 Replication-Management Pack definiert sind, die im ausführenden Profil „Standardaktionskonto“ definierten Konten verwendet. Wenn das Standardaktionskonto für ein vorhandenes System nicht über die erforderlichen Berechtigungen zur Ermittlung oder Überwachung der Objekte von SQL Server 2014-Replikation verfügt, können solche Systeme an speziellere Anmeldeinformationen in den ausführenden Profilen von Microsoft SQL Server-Replikation gebunden werden.</w:t>
      </w:r>
    </w:p>
    <w:p w14:paraId="530F8B22" w14:textId="2356C6BC" w:rsidR="00C4340D" w:rsidRPr="0097739A" w:rsidRDefault="00C4340D" w:rsidP="00D854D0">
      <w:pPr>
        <w:rPr>
          <w:rFonts w:ascii="Arial" w:hAnsi="Arial" w:cs="Arial"/>
        </w:rPr>
      </w:pPr>
    </w:p>
    <w:p w14:paraId="16597C48" w14:textId="7A89D293" w:rsidR="00C4340D" w:rsidRPr="0097739A" w:rsidRDefault="002F67CA" w:rsidP="00C4340D">
      <w:pPr>
        <w:rPr>
          <w:rFonts w:ascii="Arial" w:hAnsi="Arial" w:cs="Arial"/>
          <w:b/>
        </w:rPr>
      </w:pPr>
      <w:r w:rsidRPr="0097739A">
        <w:rPr>
          <w:rFonts w:ascii="Arial" w:hAnsi="Arial" w:cs="Arial"/>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97739A">
        <w:rPr>
          <w:rFonts w:ascii="Arial" w:hAnsi="Arial" w:cs="Arial"/>
          <w:b/>
          <w:lang w:val="de-DE" w:bidi="de-DE"/>
        </w:rPr>
        <w:t>Hinweis</w:t>
      </w:r>
    </w:p>
    <w:p w14:paraId="1DD629D2" w14:textId="287F0C00" w:rsidR="00DF7B40" w:rsidRPr="0097739A" w:rsidRDefault="00C4340D" w:rsidP="00DF7B40">
      <w:pPr>
        <w:ind w:left="360"/>
        <w:rPr>
          <w:rFonts w:ascii="Arial" w:hAnsi="Arial" w:cs="Arial"/>
        </w:rPr>
      </w:pPr>
      <w:r w:rsidRPr="0097739A">
        <w:rPr>
          <w:rFonts w:ascii="Arial" w:hAnsi="Arial" w:cs="Arial"/>
          <w:lang w:val="de-DE" w:bidi="de-DE"/>
        </w:rPr>
        <w:t>Weitere Informationen zum Konfigurieren von ausführenden Profilen finden Sie im Abschnitt „</w:t>
      </w:r>
      <w:hyperlink w:anchor="_How_to_configure" w:history="1">
        <w:r w:rsidR="003621D1" w:rsidRPr="0097739A">
          <w:rPr>
            <w:rStyle w:val="Hyperlink"/>
            <w:rFonts w:ascii="Arial" w:hAnsi="Arial" w:cs="Arial"/>
            <w:sz w:val="22"/>
            <w:szCs w:val="22"/>
            <w:lang w:val="de-DE" w:bidi="de-DE"/>
          </w:rPr>
          <w:t>Konfigurieren von ausführenden Profilen</w:t>
        </w:r>
      </w:hyperlink>
      <w:r w:rsidRPr="0097739A">
        <w:rPr>
          <w:rFonts w:ascii="Arial" w:hAnsi="Arial" w:cs="Arial"/>
          <w:lang w:val="de-DE" w:bidi="de-DE"/>
        </w:rPr>
        <w:t>“ dieses Handbuchs.</w:t>
      </w:r>
    </w:p>
    <w:p w14:paraId="3C0F2692" w14:textId="00ED1FBD" w:rsidR="00DF7B40" w:rsidRPr="0097739A" w:rsidRDefault="002F67CA" w:rsidP="00DF7B40">
      <w:pPr>
        <w:pStyle w:val="AlertLabel"/>
        <w:framePr w:wrap="notBeside"/>
        <w:rPr>
          <w:rFonts w:ascii="Arial" w:hAnsi="Arial" w:cs="Arial"/>
        </w:rPr>
      </w:pPr>
      <w:r w:rsidRPr="0097739A">
        <w:rPr>
          <w:rFonts w:ascii="Arial" w:hAnsi="Arial" w:cs="Arial"/>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7739A">
        <w:rPr>
          <w:rFonts w:ascii="Arial" w:hAnsi="Arial" w:cs="Arial"/>
          <w:lang w:val="de-DE" w:bidi="de-DE"/>
        </w:rPr>
        <w:t xml:space="preserve">Hinweis </w:t>
      </w:r>
    </w:p>
    <w:p w14:paraId="13E3D12B" w14:textId="2CFC1F10" w:rsidR="00C4340D" w:rsidRPr="0097739A" w:rsidRDefault="00DF7B40" w:rsidP="009709D7">
      <w:pPr>
        <w:ind w:left="360"/>
        <w:rPr>
          <w:rFonts w:ascii="Arial" w:hAnsi="Arial" w:cs="Arial"/>
        </w:rPr>
      </w:pPr>
      <w:r w:rsidRPr="0097739A">
        <w:rPr>
          <w:rFonts w:ascii="Arial" w:hAnsi="Arial" w:cs="Arial"/>
          <w:lang w:val="de-DE" w:bidi="de-DE"/>
        </w:rPr>
        <w:t>Im Abschnitt „</w:t>
      </w:r>
      <w:hyperlink w:anchor="_Appendix:_Run_As" w:history="1">
        <w:r w:rsidR="003621D1" w:rsidRPr="0097739A">
          <w:rPr>
            <w:rStyle w:val="Hyperlink"/>
            <w:rFonts w:ascii="Arial" w:hAnsi="Arial" w:cs="Arial"/>
            <w:sz w:val="22"/>
            <w:szCs w:val="22"/>
            <w:lang w:val="de-DE" w:bidi="de-DE"/>
          </w:rPr>
          <w:t>Anhang: Ausführende Profile</w:t>
        </w:r>
      </w:hyperlink>
      <w:r w:rsidRPr="0097739A">
        <w:rPr>
          <w:rFonts w:ascii="Arial" w:hAnsi="Arial" w:cs="Arial"/>
          <w:lang w:val="de-DE" w:bidi="de-DE"/>
        </w:rPr>
        <w:t xml:space="preserve">“ ist die vollständige Liste mit Ermittlungen, Regeln und Monitoren zum Bestimmen der Regeln und Monitore, die dem jeweiligen </w:t>
      </w:r>
      <w:r w:rsidRPr="0097739A">
        <w:rPr>
          <w:rFonts w:ascii="Arial" w:hAnsi="Arial" w:cs="Arial"/>
          <w:b/>
          <w:lang w:val="de-DE" w:bidi="de-DE"/>
        </w:rPr>
        <w:t xml:space="preserve">ausführenden Profil </w:t>
      </w:r>
      <w:r w:rsidRPr="0097739A">
        <w:rPr>
          <w:rFonts w:ascii="Arial" w:hAnsi="Arial" w:cs="Arial"/>
          <w:lang w:val="de-DE" w:bidi="de-DE"/>
        </w:rPr>
        <w:t>zugeordnet sind, enthalten.</w:t>
      </w:r>
    </w:p>
    <w:p w14:paraId="25DC1792" w14:textId="05151BBE" w:rsidR="00D82B82" w:rsidRPr="0097739A" w:rsidRDefault="006E27EF" w:rsidP="00387C76">
      <w:pPr>
        <w:pStyle w:val="Heading4"/>
        <w:rPr>
          <w:rFonts w:ascii="Arial" w:hAnsi="Arial" w:cs="Arial"/>
        </w:rPr>
      </w:pPr>
      <w:bookmarkStart w:id="77" w:name="_Required_permissions"/>
      <w:bookmarkStart w:id="78" w:name="Permissions"/>
      <w:bookmarkStart w:id="79" w:name="_Toc469570288"/>
      <w:bookmarkEnd w:id="76"/>
      <w:bookmarkEnd w:id="77"/>
      <w:bookmarkEnd w:id="78"/>
      <w:r w:rsidRPr="0097739A">
        <w:rPr>
          <w:rFonts w:ascii="Arial" w:hAnsi="Arial" w:cs="Arial"/>
          <w:lang w:val="de-DE" w:bidi="de-DE"/>
        </w:rPr>
        <w:t>Erforderliche Berechtigungen</w:t>
      </w:r>
      <w:bookmarkEnd w:id="79"/>
    </w:p>
    <w:p w14:paraId="07810852" w14:textId="5F407217" w:rsidR="00C4340D" w:rsidRPr="0097739A" w:rsidRDefault="00C4340D" w:rsidP="00C4340D">
      <w:pPr>
        <w:rPr>
          <w:rFonts w:ascii="Arial" w:hAnsi="Arial" w:cs="Arial"/>
        </w:rPr>
      </w:pPr>
      <w:r w:rsidRPr="0097739A">
        <w:rPr>
          <w:rFonts w:ascii="Arial" w:hAnsi="Arial" w:cs="Arial"/>
          <w:lang w:val="de-DE" w:bidi="de-DE"/>
        </w:rPr>
        <w:t>In diesem Abschnitt wird beschrieben, wie die erforderlichen Berechtigungen für das Management Pack für SQL Server 2014-Replikation konfiguriert werden. Alle Workflows (Ermittlungen, Regeln und Monitore) in diesem Management Pack sind an die im Abschnitt „</w:t>
      </w:r>
      <w:hyperlink w:anchor="_Run_As_Profiles" w:history="1">
        <w:r w:rsidR="003621D1" w:rsidRPr="0097739A">
          <w:rPr>
            <w:rStyle w:val="Hyperlink"/>
            <w:rFonts w:ascii="Arial" w:hAnsi="Arial" w:cs="Arial"/>
            <w:sz w:val="22"/>
            <w:szCs w:val="22"/>
            <w:lang w:val="de-DE" w:bidi="de-DE"/>
          </w:rPr>
          <w:t>Ausführende Profile</w:t>
        </w:r>
      </w:hyperlink>
      <w:r w:rsidRPr="0097739A">
        <w:rPr>
          <w:rFonts w:ascii="Arial" w:hAnsi="Arial" w:cs="Arial"/>
          <w:lang w:val="de-DE" w:bidi="de-DE"/>
        </w:rPr>
        <w:t>“ beschriebenen ausführenden Profile gebunden. Um die Überwachung zu aktivieren, sollten entsprechende Berechtigungen für ausführende Konten erteilt werden, und diese Konten sollten an die jeweiligen ausführenden Profile gebunden sein. In den folgenden Unterabschnitten wird beschrieben, wie Berechtigungen auf Betriebssystem- und auf SQL Server-Ebene erteilt werden.</w:t>
      </w:r>
    </w:p>
    <w:p w14:paraId="476BF953" w14:textId="07203C25" w:rsidR="008F215A" w:rsidRPr="0097739A" w:rsidRDefault="002F67CA" w:rsidP="008F215A">
      <w:pPr>
        <w:pStyle w:val="AlertLabel"/>
        <w:framePr w:wrap="notBeside"/>
        <w:rPr>
          <w:rFonts w:ascii="Arial" w:hAnsi="Arial" w:cs="Arial"/>
        </w:rPr>
      </w:pPr>
      <w:r w:rsidRPr="0097739A">
        <w:rPr>
          <w:rFonts w:ascii="Arial" w:hAnsi="Arial" w:cs="Arial"/>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7739A">
        <w:rPr>
          <w:rFonts w:ascii="Arial" w:hAnsi="Arial" w:cs="Arial"/>
          <w:lang w:val="de-DE" w:bidi="de-DE"/>
        </w:rPr>
        <w:t xml:space="preserve">Hinweis </w:t>
      </w:r>
    </w:p>
    <w:p w14:paraId="1448BC4C" w14:textId="4665CEEC" w:rsidR="008F215A" w:rsidRPr="0097739A" w:rsidRDefault="008F215A" w:rsidP="008F215A">
      <w:pPr>
        <w:ind w:left="360"/>
        <w:rPr>
          <w:rFonts w:ascii="Arial" w:hAnsi="Arial" w:cs="Arial"/>
        </w:rPr>
      </w:pPr>
      <w:r w:rsidRPr="0097739A">
        <w:rPr>
          <w:rFonts w:ascii="Arial" w:hAnsi="Arial" w:cs="Arial"/>
          <w:lang w:val="de-DE" w:bidi="de-DE"/>
        </w:rPr>
        <w:lastRenderedPageBreak/>
        <w:t>Ausführliche Erläuterungen, welche ausführenden Profile im Management Pack für Microsoft SQL Server 2014-Replikation definiert sind, finden Sie im Abschnitt „</w:t>
      </w:r>
      <w:hyperlink w:anchor="_Run_As_Profiles" w:history="1">
        <w:r w:rsidR="003621D1" w:rsidRPr="0097739A">
          <w:rPr>
            <w:rStyle w:val="Hyperlink"/>
            <w:rFonts w:ascii="Arial" w:hAnsi="Arial" w:cs="Arial"/>
            <w:sz w:val="22"/>
            <w:szCs w:val="22"/>
            <w:lang w:val="de-DE" w:bidi="de-DE"/>
          </w:rPr>
          <w:t>Ausführende Profile</w:t>
        </w:r>
      </w:hyperlink>
      <w:r w:rsidRPr="0097739A">
        <w:rPr>
          <w:rFonts w:ascii="Arial" w:hAnsi="Arial" w:cs="Arial"/>
          <w:lang w:val="de-DE" w:bidi="de-DE"/>
        </w:rPr>
        <w:t xml:space="preserve">“. </w:t>
      </w:r>
    </w:p>
    <w:p w14:paraId="6D6E1F42" w14:textId="077C1AE4" w:rsidR="008F215A" w:rsidRPr="0097739A" w:rsidRDefault="002F67CA" w:rsidP="008F215A">
      <w:pPr>
        <w:rPr>
          <w:rFonts w:ascii="Arial" w:hAnsi="Arial" w:cs="Arial"/>
          <w:b/>
        </w:rPr>
      </w:pPr>
      <w:r w:rsidRPr="0097739A">
        <w:rPr>
          <w:rFonts w:ascii="Arial" w:hAnsi="Arial" w:cs="Arial"/>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97739A">
        <w:rPr>
          <w:rFonts w:ascii="Arial" w:hAnsi="Arial" w:cs="Arial"/>
          <w:b/>
          <w:lang w:val="de-DE" w:bidi="de-DE"/>
        </w:rPr>
        <w:t>Hinweis</w:t>
      </w:r>
    </w:p>
    <w:p w14:paraId="6B796403" w14:textId="4AC00328" w:rsidR="00DF7B40" w:rsidRPr="0097739A" w:rsidRDefault="008F215A" w:rsidP="00DF7B40">
      <w:pPr>
        <w:ind w:left="360"/>
        <w:rPr>
          <w:rFonts w:ascii="Arial" w:hAnsi="Arial" w:cs="Arial"/>
        </w:rPr>
      </w:pPr>
      <w:r w:rsidRPr="0097739A">
        <w:rPr>
          <w:rFonts w:ascii="Arial" w:hAnsi="Arial" w:cs="Arial"/>
          <w:lang w:val="de-DE" w:bidi="de-DE"/>
        </w:rPr>
        <w:t>Weitere Informationen zum Konfigurieren von ausführenden Profilen finden Sie im Abschnitt „</w:t>
      </w:r>
      <w:hyperlink w:anchor="_How_to_configure" w:history="1">
        <w:r w:rsidR="003621D1" w:rsidRPr="0097739A">
          <w:rPr>
            <w:rStyle w:val="Hyperlink"/>
            <w:rFonts w:ascii="Arial" w:hAnsi="Arial" w:cs="Arial"/>
            <w:sz w:val="22"/>
            <w:szCs w:val="22"/>
            <w:lang w:val="de-DE" w:bidi="de-DE"/>
          </w:rPr>
          <w:t>Konfigurieren von ausführenden Profilen</w:t>
        </w:r>
      </w:hyperlink>
      <w:r w:rsidRPr="0097739A">
        <w:rPr>
          <w:rFonts w:ascii="Arial" w:hAnsi="Arial" w:cs="Arial"/>
          <w:lang w:val="de-DE" w:bidi="de-DE"/>
        </w:rPr>
        <w:t>“ dieses Handbuchs.</w:t>
      </w:r>
    </w:p>
    <w:p w14:paraId="2AFEBB01" w14:textId="3050F9EC" w:rsidR="00DF7B40" w:rsidRPr="0097739A" w:rsidRDefault="002F67CA" w:rsidP="00DF7B40">
      <w:pPr>
        <w:pStyle w:val="AlertLabel"/>
        <w:framePr w:wrap="notBeside"/>
        <w:rPr>
          <w:rFonts w:ascii="Arial" w:hAnsi="Arial" w:cs="Arial"/>
        </w:rPr>
      </w:pPr>
      <w:r w:rsidRPr="0097739A">
        <w:rPr>
          <w:rFonts w:ascii="Arial" w:hAnsi="Arial" w:cs="Arial"/>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97739A">
        <w:rPr>
          <w:rFonts w:ascii="Arial" w:hAnsi="Arial" w:cs="Arial"/>
          <w:lang w:val="de-DE" w:bidi="de-DE"/>
        </w:rPr>
        <w:t xml:space="preserve">Hinweis </w:t>
      </w:r>
    </w:p>
    <w:p w14:paraId="0958EF35" w14:textId="4346040D" w:rsidR="00DF7B40" w:rsidRPr="0097739A" w:rsidRDefault="00DF7B40" w:rsidP="00DF7B40">
      <w:pPr>
        <w:ind w:left="360"/>
        <w:rPr>
          <w:rFonts w:ascii="Arial" w:hAnsi="Arial" w:cs="Arial"/>
        </w:rPr>
      </w:pPr>
      <w:r w:rsidRPr="0097739A">
        <w:rPr>
          <w:rFonts w:ascii="Arial" w:hAnsi="Arial" w:cs="Arial"/>
          <w:lang w:val="de-DE" w:bidi="de-DE"/>
        </w:rPr>
        <w:t>Im Abschnitt „</w:t>
      </w:r>
      <w:hyperlink w:anchor="_Appendix:_Run_As" w:history="1">
        <w:r w:rsidR="003621D1" w:rsidRPr="0097739A">
          <w:rPr>
            <w:rStyle w:val="Hyperlink"/>
            <w:rFonts w:ascii="Arial" w:hAnsi="Arial" w:cs="Arial"/>
            <w:sz w:val="22"/>
            <w:szCs w:val="22"/>
            <w:lang w:val="de-DE" w:bidi="de-DE"/>
          </w:rPr>
          <w:t>Anhang: Ausführende Profile</w:t>
        </w:r>
      </w:hyperlink>
      <w:r w:rsidRPr="0097739A">
        <w:rPr>
          <w:rFonts w:ascii="Arial" w:hAnsi="Arial" w:cs="Arial"/>
          <w:lang w:val="de-DE" w:bidi="de-DE"/>
        </w:rPr>
        <w:t xml:space="preserve">“ ist die vollständige Liste mit Ermittlungen, Regeln und Monitoren zum Bestimmen der Regeln und Monitore, die dem jeweiligen </w:t>
      </w:r>
      <w:r w:rsidRPr="0097739A">
        <w:rPr>
          <w:rFonts w:ascii="Arial" w:hAnsi="Arial" w:cs="Arial"/>
          <w:b/>
          <w:lang w:val="de-DE" w:bidi="de-DE"/>
        </w:rPr>
        <w:t xml:space="preserve">ausführenden Profil </w:t>
      </w:r>
      <w:r w:rsidRPr="0097739A">
        <w:rPr>
          <w:rFonts w:ascii="Arial" w:hAnsi="Arial" w:cs="Arial"/>
          <w:lang w:val="de-DE" w:bidi="de-DE"/>
        </w:rPr>
        <w:t>zugeordnet sind, enthalten.</w:t>
      </w:r>
    </w:p>
    <w:p w14:paraId="690C0C0F" w14:textId="77777777" w:rsidR="00650209" w:rsidRPr="0097739A" w:rsidRDefault="00650209" w:rsidP="008F215A">
      <w:pPr>
        <w:pStyle w:val="AlertText"/>
        <w:ind w:left="0"/>
        <w:rPr>
          <w:rFonts w:ascii="Arial" w:hAnsi="Arial" w:cs="Arial"/>
          <w:b/>
          <w:sz w:val="24"/>
          <w:szCs w:val="24"/>
        </w:rPr>
      </w:pPr>
    </w:p>
    <w:p w14:paraId="09B8D856" w14:textId="77777777" w:rsidR="00BE3985" w:rsidRPr="0097739A" w:rsidRDefault="00650209" w:rsidP="00A41429">
      <w:pPr>
        <w:pStyle w:val="Heading4"/>
        <w:rPr>
          <w:rFonts w:ascii="Arial" w:hAnsi="Arial" w:cs="Arial"/>
        </w:rPr>
      </w:pPr>
      <w:bookmarkStart w:id="80" w:name="LowPriv"/>
      <w:bookmarkStart w:id="81" w:name="_Low-Privilege_Environments"/>
      <w:bookmarkStart w:id="82" w:name="_Toc469570289"/>
      <w:bookmarkEnd w:id="80"/>
      <w:bookmarkEnd w:id="81"/>
      <w:r w:rsidRPr="0097739A">
        <w:rPr>
          <w:rFonts w:ascii="Arial" w:hAnsi="Arial" w:cs="Arial"/>
          <w:lang w:val="de-DE" w:bidi="de-DE"/>
        </w:rPr>
        <w:t>Umgebungen mit niedrigen Berechtigungen</w:t>
      </w:r>
      <w:bookmarkStart w:id="83" w:name="_Ref384943365"/>
      <w:bookmarkEnd w:id="82"/>
    </w:p>
    <w:p w14:paraId="13500E1F" w14:textId="77777777" w:rsidR="00BE3985" w:rsidRPr="0097739A" w:rsidRDefault="00BE3985" w:rsidP="00BE3985">
      <w:pPr>
        <w:pStyle w:val="Heading5"/>
        <w:rPr>
          <w:rFonts w:ascii="Arial" w:hAnsi="Arial" w:cs="Arial"/>
        </w:rPr>
      </w:pPr>
      <w:r w:rsidRPr="0097739A">
        <w:rPr>
          <w:rFonts w:ascii="Arial" w:hAnsi="Arial" w:cs="Arial"/>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So konfigurieren Sie Berechtigungen in Active Directory</w:t>
      </w:r>
    </w:p>
    <w:p w14:paraId="013A7B8E" w14:textId="77777777" w:rsidR="00BE3985" w:rsidRPr="0097739A" w:rsidRDefault="00BE3985" w:rsidP="00BE3985">
      <w:pPr>
        <w:pStyle w:val="NumberedList1"/>
        <w:numPr>
          <w:ilvl w:val="0"/>
          <w:numId w:val="19"/>
        </w:numPr>
        <w:tabs>
          <w:tab w:val="left" w:pos="360"/>
        </w:tabs>
        <w:spacing w:line="260" w:lineRule="exact"/>
        <w:rPr>
          <w:rFonts w:ascii="Arial" w:hAnsi="Arial" w:cs="Arial"/>
        </w:rPr>
      </w:pPr>
      <w:r w:rsidRPr="0097739A">
        <w:rPr>
          <w:rFonts w:ascii="Arial" w:hAnsi="Arial" w:cs="Arial"/>
          <w:lang w:val="de-DE" w:bidi="de-DE"/>
        </w:rPr>
        <w:t>Erstellen Sie in Active Directory vier Domänenbenutzer, die allgemein für den Zugriff mit geringen Rechten auf alle SQL Server-Zielinstanzen verwendet werden:</w:t>
      </w:r>
    </w:p>
    <w:p w14:paraId="3BA2A438" w14:textId="77777777" w:rsidR="00BE3985" w:rsidRPr="0097739A" w:rsidRDefault="00BE3985" w:rsidP="00CE322B">
      <w:pPr>
        <w:pStyle w:val="NumberedList2"/>
        <w:numPr>
          <w:ilvl w:val="0"/>
          <w:numId w:val="25"/>
        </w:numPr>
        <w:tabs>
          <w:tab w:val="left" w:pos="720"/>
        </w:tabs>
        <w:spacing w:line="260" w:lineRule="exact"/>
        <w:rPr>
          <w:rStyle w:val="UserInputNon-localizable"/>
          <w:rFonts w:ascii="Arial" w:hAnsi="Arial" w:cs="Arial"/>
        </w:rPr>
      </w:pPr>
      <w:r w:rsidRPr="0097739A">
        <w:rPr>
          <w:rStyle w:val="UserInputNon-localizable"/>
          <w:rFonts w:ascii="Arial" w:hAnsi="Arial" w:cs="Arial"/>
          <w:lang w:val="de-DE" w:bidi="de-DE"/>
        </w:rPr>
        <w:t>SSReplDiscovery</w:t>
      </w:r>
    </w:p>
    <w:p w14:paraId="6982C392" w14:textId="77777777" w:rsidR="00BE3985" w:rsidRPr="0097739A" w:rsidRDefault="00BE3985" w:rsidP="00CE322B">
      <w:pPr>
        <w:pStyle w:val="NumberedList2"/>
        <w:numPr>
          <w:ilvl w:val="0"/>
          <w:numId w:val="25"/>
        </w:numPr>
        <w:tabs>
          <w:tab w:val="left" w:pos="720"/>
        </w:tabs>
        <w:spacing w:line="260" w:lineRule="exact"/>
        <w:rPr>
          <w:rFonts w:ascii="Arial" w:hAnsi="Arial" w:cs="Arial"/>
        </w:rPr>
      </w:pPr>
      <w:r w:rsidRPr="0097739A">
        <w:rPr>
          <w:rStyle w:val="UserInputNon-localizable"/>
          <w:rFonts w:ascii="Arial" w:hAnsi="Arial" w:cs="Arial"/>
          <w:lang w:val="de-DE" w:bidi="de-DE"/>
        </w:rPr>
        <w:t>SSReplAvDB</w:t>
      </w:r>
    </w:p>
    <w:p w14:paraId="5895AB6D" w14:textId="77777777" w:rsidR="00BE3985" w:rsidRPr="0097739A" w:rsidRDefault="00BE3985" w:rsidP="00CE322B">
      <w:pPr>
        <w:pStyle w:val="NumberedList2"/>
        <w:numPr>
          <w:ilvl w:val="0"/>
          <w:numId w:val="25"/>
        </w:numPr>
        <w:tabs>
          <w:tab w:val="left" w:pos="720"/>
        </w:tabs>
        <w:spacing w:line="260" w:lineRule="exact"/>
        <w:rPr>
          <w:rFonts w:ascii="Arial" w:hAnsi="Arial" w:cs="Arial"/>
        </w:rPr>
      </w:pPr>
      <w:r w:rsidRPr="0097739A">
        <w:rPr>
          <w:rStyle w:val="UserInputNon-localizable"/>
          <w:rFonts w:ascii="Arial" w:hAnsi="Arial" w:cs="Arial"/>
          <w:lang w:val="de-DE" w:bidi="de-DE"/>
        </w:rPr>
        <w:t>SSReplMonitoring</w:t>
      </w:r>
    </w:p>
    <w:p w14:paraId="00DE6A50" w14:textId="77777777" w:rsidR="00BE3985" w:rsidRPr="0097739A" w:rsidRDefault="00BE3985" w:rsidP="00CE322B">
      <w:pPr>
        <w:pStyle w:val="NumberedList2"/>
        <w:numPr>
          <w:ilvl w:val="0"/>
          <w:numId w:val="25"/>
        </w:numPr>
        <w:tabs>
          <w:tab w:val="left" w:pos="720"/>
        </w:tabs>
        <w:spacing w:line="260" w:lineRule="exact"/>
        <w:rPr>
          <w:rFonts w:ascii="Arial" w:hAnsi="Arial" w:cs="Arial"/>
        </w:rPr>
      </w:pPr>
      <w:r w:rsidRPr="0097739A">
        <w:rPr>
          <w:rStyle w:val="UserInputNon-localizable"/>
          <w:rFonts w:ascii="Arial" w:hAnsi="Arial" w:cs="Arial"/>
          <w:lang w:val="de-DE" w:bidi="de-DE"/>
        </w:rPr>
        <w:t>SSReplSDK</w:t>
      </w:r>
    </w:p>
    <w:p w14:paraId="6FA1403F" w14:textId="77777777" w:rsidR="00BE3985" w:rsidRPr="0097739A" w:rsidRDefault="00BE3985" w:rsidP="00BE3985">
      <w:pPr>
        <w:pStyle w:val="NumberedList1"/>
        <w:numPr>
          <w:ilvl w:val="0"/>
          <w:numId w:val="19"/>
        </w:numPr>
        <w:tabs>
          <w:tab w:val="left" w:pos="360"/>
        </w:tabs>
        <w:spacing w:line="260" w:lineRule="exact"/>
        <w:rPr>
          <w:rFonts w:ascii="Arial" w:hAnsi="Arial" w:cs="Arial"/>
        </w:rPr>
      </w:pPr>
      <w:r w:rsidRPr="0097739A">
        <w:rPr>
          <w:rFonts w:ascii="Arial" w:hAnsi="Arial" w:cs="Arial"/>
          <w:lang w:val="de-DE" w:bidi="de-DE"/>
        </w:rPr>
        <w:t xml:space="preserve">Erstellen Sie eine Domänengruppe namens </w:t>
      </w:r>
      <w:r w:rsidRPr="0097739A">
        <w:rPr>
          <w:rStyle w:val="UserInputNon-localizable"/>
          <w:rFonts w:ascii="Arial" w:hAnsi="Arial" w:cs="Arial"/>
          <w:lang w:val="de-DE" w:bidi="de-DE"/>
        </w:rPr>
        <w:t>SSReplMPLowPriv</w:t>
      </w:r>
      <w:r w:rsidRPr="0097739A">
        <w:rPr>
          <w:rFonts w:ascii="Arial" w:hAnsi="Arial" w:cs="Arial"/>
          <w:lang w:val="de-DE" w:bidi="de-DE"/>
        </w:rPr>
        <w:t>, und fügen Sie die folgenden Domänenbenutzer hinzu:</w:t>
      </w:r>
    </w:p>
    <w:p w14:paraId="182AB224" w14:textId="77777777" w:rsidR="00BE3985" w:rsidRPr="0097739A"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7739A">
        <w:rPr>
          <w:rStyle w:val="UserInputNon-localizable"/>
          <w:rFonts w:ascii="Arial" w:hAnsi="Arial" w:cs="Arial"/>
          <w:lang w:val="de-DE" w:bidi="de-DE"/>
        </w:rPr>
        <w:t>SSReplDiscovery</w:t>
      </w:r>
    </w:p>
    <w:p w14:paraId="3900DAD5" w14:textId="77777777" w:rsidR="00BE3985" w:rsidRPr="0097739A"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7739A">
        <w:rPr>
          <w:rStyle w:val="UserInputNon-localizable"/>
          <w:rFonts w:ascii="Arial" w:hAnsi="Arial" w:cs="Arial"/>
          <w:lang w:val="de-DE" w:bidi="de-DE"/>
        </w:rPr>
        <w:t>SSReplMonitoring</w:t>
      </w:r>
    </w:p>
    <w:p w14:paraId="70D7E95B" w14:textId="77777777" w:rsidR="00BE3985" w:rsidRPr="0097739A"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97739A">
        <w:rPr>
          <w:rStyle w:val="UserInputNon-localizable"/>
          <w:rFonts w:ascii="Arial" w:hAnsi="Arial" w:cs="Arial"/>
          <w:lang w:val="de-DE" w:bidi="de-DE"/>
        </w:rPr>
        <w:t>SSReplAvDB</w:t>
      </w:r>
    </w:p>
    <w:p w14:paraId="262028F1" w14:textId="77777777" w:rsidR="00BE3985" w:rsidRPr="0097739A" w:rsidRDefault="00BE3985" w:rsidP="00CE322B">
      <w:pPr>
        <w:pStyle w:val="NumberedList2"/>
        <w:numPr>
          <w:ilvl w:val="0"/>
          <w:numId w:val="26"/>
        </w:numPr>
        <w:tabs>
          <w:tab w:val="left" w:pos="720"/>
        </w:tabs>
        <w:spacing w:line="260" w:lineRule="exact"/>
        <w:rPr>
          <w:rStyle w:val="UserInputNon-localizable"/>
          <w:rFonts w:ascii="Arial" w:hAnsi="Arial" w:cs="Arial"/>
          <w:b w:val="0"/>
          <w:szCs w:val="22"/>
        </w:rPr>
      </w:pPr>
      <w:r w:rsidRPr="0097739A">
        <w:rPr>
          <w:rStyle w:val="UserInputNon-localizable"/>
          <w:rFonts w:ascii="Arial" w:hAnsi="Arial" w:cs="Arial"/>
          <w:lang w:val="de-DE" w:bidi="de-DE"/>
        </w:rPr>
        <w:t>SSReplSDK</w:t>
      </w:r>
    </w:p>
    <w:p w14:paraId="3ACF7A25" w14:textId="77777777" w:rsidR="00BE3985" w:rsidRPr="0097739A" w:rsidRDefault="00BE3985" w:rsidP="00BE3985">
      <w:pPr>
        <w:pStyle w:val="NumberedList2"/>
        <w:numPr>
          <w:ilvl w:val="0"/>
          <w:numId w:val="19"/>
        </w:numPr>
        <w:tabs>
          <w:tab w:val="left" w:pos="720"/>
        </w:tabs>
        <w:spacing w:line="260" w:lineRule="exact"/>
        <w:rPr>
          <w:rFonts w:ascii="Arial" w:hAnsi="Arial" w:cs="Arial"/>
          <w:szCs w:val="18"/>
        </w:rPr>
      </w:pPr>
      <w:r w:rsidRPr="0097739A">
        <w:rPr>
          <w:rFonts w:ascii="Arial" w:hAnsi="Arial" w:cs="Arial"/>
          <w:lang w:val="de-DE" w:bidi="de-DE"/>
        </w:rPr>
        <w:t xml:space="preserve">Erteilen Sie eine spezielle Berechtigung: Schreibgeschützte Domänencontroller - "Leseberechtigung" für </w:t>
      </w:r>
      <w:r w:rsidRPr="0097739A">
        <w:rPr>
          <w:rStyle w:val="UserInputNon-localizable"/>
          <w:rFonts w:ascii="Arial" w:hAnsi="Arial" w:cs="Arial"/>
          <w:lang w:val="de-DE" w:bidi="de-DE"/>
        </w:rPr>
        <w:t>SSReplMPLowPriv</w:t>
      </w:r>
      <w:r w:rsidRPr="0097739A">
        <w:rPr>
          <w:rFonts w:ascii="Arial" w:hAnsi="Arial" w:cs="Arial"/>
          <w:lang w:val="de-DE" w:bidi="de-DE"/>
        </w:rPr>
        <w:t>.</w:t>
      </w:r>
    </w:p>
    <w:p w14:paraId="448DBA0E" w14:textId="77777777" w:rsidR="00BE3985" w:rsidRPr="0097739A" w:rsidRDefault="00BE3985" w:rsidP="00BE3985">
      <w:pPr>
        <w:pStyle w:val="Heading5"/>
        <w:rPr>
          <w:rFonts w:ascii="Arial" w:hAnsi="Arial" w:cs="Arial"/>
        </w:rPr>
      </w:pPr>
      <w:bookmarkStart w:id="84" w:name="_To_configure_permissions"/>
      <w:bookmarkEnd w:id="84"/>
      <w:r w:rsidRPr="0097739A">
        <w:rPr>
          <w:rFonts w:ascii="Arial" w:hAnsi="Arial" w:cs="Arial"/>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97739A">
        <w:rPr>
          <w:rFonts w:ascii="Arial" w:hAnsi="Arial" w:cs="Arial"/>
          <w:lang w:val="de-DE" w:bidi="de-DE"/>
        </w:rPr>
        <w:t>So konfigurieren Sie Berechtigungen auf dem Agent-Computer</w:t>
      </w:r>
      <w:bookmarkEnd w:id="85"/>
    </w:p>
    <w:p w14:paraId="0C27720C"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97739A">
        <w:rPr>
          <w:rFonts w:ascii="Arial" w:hAnsi="Arial" w:cs="Arial"/>
          <w:lang w:val="de-DE" w:bidi="de-DE"/>
        </w:rPr>
        <w:t xml:space="preserve">Fügen Sie auf dem Agent-Computer den Domänenbenutzer </w:t>
      </w:r>
      <w:r w:rsidRPr="0097739A">
        <w:rPr>
          <w:rStyle w:val="UserInputNon-localizable"/>
          <w:rFonts w:ascii="Arial" w:hAnsi="Arial" w:cs="Arial"/>
          <w:lang w:val="de-DE" w:bidi="de-DE"/>
        </w:rPr>
        <w:t>SSReplMonitoring</w:t>
      </w:r>
      <w:r w:rsidRPr="0097739A">
        <w:rPr>
          <w:rFonts w:ascii="Arial" w:hAnsi="Arial" w:cs="Arial"/>
          <w:lang w:val="de-DE" w:bidi="de-DE"/>
        </w:rPr>
        <w:t xml:space="preserve"> der lokalen Gruppe "Systemmonitorbenutzer" hinzu.</w:t>
      </w:r>
    </w:p>
    <w:p w14:paraId="604EEA5C"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hAnsi="Arial" w:cs="Arial"/>
        </w:rPr>
      </w:pPr>
      <w:r w:rsidRPr="0097739A">
        <w:rPr>
          <w:rFonts w:ascii="Arial" w:hAnsi="Arial" w:cs="Arial"/>
          <w:lang w:val="de-DE" w:bidi="de-DE"/>
        </w:rPr>
        <w:lastRenderedPageBreak/>
        <w:t xml:space="preserve">Fügen Sie den Domänenbenutzer </w:t>
      </w:r>
      <w:r w:rsidRPr="0097739A">
        <w:rPr>
          <w:rStyle w:val="UserInputNon-localizable"/>
          <w:rFonts w:ascii="Arial" w:hAnsi="Arial" w:cs="Arial"/>
          <w:lang w:val="de-DE" w:bidi="de-DE"/>
        </w:rPr>
        <w:t>SSReplMonitoring</w:t>
      </w:r>
      <w:r w:rsidRPr="0097739A">
        <w:rPr>
          <w:rFonts w:ascii="Arial" w:hAnsi="Arial" w:cs="Arial"/>
          <w:lang w:val="de-DE" w:bidi="de-DE"/>
        </w:rPr>
        <w:t xml:space="preserve"> zur lokalen Gruppe "EventLogReaders" hinzu.</w:t>
      </w:r>
    </w:p>
    <w:p w14:paraId="4E81A782"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97739A">
        <w:rPr>
          <w:rFonts w:ascii="Arial" w:eastAsia="SimSun" w:hAnsi="Arial" w:cs="Arial"/>
          <w:lang w:val="de-DE" w:bidi="de-DE"/>
        </w:rPr>
        <w:t xml:space="preserve">Navigieren Sie zu „HKEY_LOCAL_MACHINE\System\CurrentControlSet\Services\EventLog“, öffnen Sie die „Permissions“-Einstellungen, fügen Sie die Gruppe mit niedrigen Berechtigungen </w:t>
      </w:r>
      <w:r w:rsidRPr="0097739A">
        <w:rPr>
          <w:rStyle w:val="UserInputNon-localizable"/>
          <w:rFonts w:ascii="Arial" w:hAnsi="Arial" w:cs="Arial"/>
          <w:lang w:val="de-DE" w:bidi="de-DE"/>
        </w:rPr>
        <w:t>SSReplMPLowPriv</w:t>
      </w:r>
      <w:r w:rsidRPr="0097739A">
        <w:rPr>
          <w:rFonts w:ascii="Arial" w:eastAsia="SimSun" w:hAnsi="Arial" w:cs="Arial"/>
          <w:lang w:val="de-DE" w:bidi="de-DE"/>
        </w:rPr>
        <w:t xml:space="preserve"> zur Sicherheitsliste hinzu, und gewähren Sie eine spezielle Berechtigung (zusätzlich zur Standardberechtigung):</w:t>
      </w:r>
    </w:p>
    <w:p w14:paraId="5F040921" w14:textId="77777777" w:rsidR="00BE3985" w:rsidRPr="0097739A" w:rsidRDefault="00BE3985" w:rsidP="00BE3985">
      <w:pPr>
        <w:pStyle w:val="NumberedList1"/>
        <w:tabs>
          <w:tab w:val="left" w:pos="360"/>
        </w:tabs>
        <w:spacing w:before="60" w:after="60" w:line="260" w:lineRule="exact"/>
        <w:ind w:firstLine="0"/>
        <w:jc w:val="both"/>
        <w:rPr>
          <w:rFonts w:ascii="Arial" w:eastAsia="SimSun" w:hAnsi="Arial" w:cs="Arial"/>
        </w:rPr>
      </w:pPr>
      <w:r w:rsidRPr="0097739A">
        <w:rPr>
          <w:rFonts w:ascii="Arial" w:eastAsia="SimSun" w:hAnsi="Arial" w:cs="Arial"/>
          <w:lang w:val="de-DE" w:bidi="de-DE"/>
        </w:rPr>
        <w:t>- Wert festlegen</w:t>
      </w:r>
    </w:p>
    <w:p w14:paraId="38DF2E33" w14:textId="77777777" w:rsidR="00BE3985" w:rsidRPr="0097739A" w:rsidRDefault="00BE3985" w:rsidP="00BE3985">
      <w:pPr>
        <w:pStyle w:val="NumberedList1"/>
        <w:tabs>
          <w:tab w:val="left" w:pos="360"/>
        </w:tabs>
        <w:spacing w:before="60" w:after="60" w:line="260" w:lineRule="exact"/>
        <w:ind w:firstLine="0"/>
        <w:jc w:val="both"/>
        <w:rPr>
          <w:rFonts w:ascii="Arial" w:eastAsia="SimSun" w:hAnsi="Arial" w:cs="Arial"/>
        </w:rPr>
      </w:pPr>
      <w:r w:rsidRPr="0097739A">
        <w:rPr>
          <w:rFonts w:ascii="Arial" w:eastAsia="SimSun" w:hAnsi="Arial" w:cs="Arial"/>
          <w:lang w:val="de-DE" w:bidi="de-DE"/>
        </w:rPr>
        <w:t>- Unterschlüssel erstellen</w:t>
      </w:r>
    </w:p>
    <w:p w14:paraId="64FC33FD" w14:textId="77777777" w:rsidR="00BE3985" w:rsidRPr="0097739A" w:rsidRDefault="00BE3985" w:rsidP="00BE3985">
      <w:pPr>
        <w:pStyle w:val="NumberedList1"/>
        <w:tabs>
          <w:tab w:val="left" w:pos="360"/>
        </w:tabs>
        <w:spacing w:before="60" w:after="60" w:line="260" w:lineRule="exact"/>
        <w:ind w:firstLine="0"/>
        <w:jc w:val="both"/>
        <w:rPr>
          <w:rFonts w:ascii="Arial" w:eastAsia="SimSun" w:hAnsi="Arial" w:cs="Arial"/>
        </w:rPr>
      </w:pPr>
      <w:r w:rsidRPr="0097739A">
        <w:rPr>
          <w:rFonts w:ascii="Arial" w:eastAsia="SimSun" w:hAnsi="Arial" w:cs="Arial"/>
          <w:lang w:val="de-DE" w:bidi="de-DE"/>
        </w:rPr>
        <w:t>- Lesezugriff</w:t>
      </w:r>
    </w:p>
    <w:p w14:paraId="3A636C78"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hAnsi="Arial" w:cs="Arial"/>
        </w:rPr>
      </w:pPr>
      <w:r w:rsidRPr="0097739A">
        <w:rPr>
          <w:rFonts w:ascii="Arial" w:hAnsi="Arial" w:cs="Arial"/>
          <w:lang w:val="de-DE" w:bidi="de-DE"/>
        </w:rPr>
        <w:t xml:space="preserve">Fügen Sie die Domänengruppe </w:t>
      </w:r>
      <w:r w:rsidRPr="0097739A">
        <w:rPr>
          <w:rStyle w:val="UserInputNon-localizable"/>
          <w:rFonts w:ascii="Arial" w:hAnsi="Arial" w:cs="Arial"/>
          <w:lang w:val="de-DE" w:bidi="de-DE"/>
        </w:rPr>
        <w:t>SSReplMPLowPriv</w:t>
      </w:r>
      <w:r w:rsidRPr="0097739A">
        <w:rPr>
          <w:rFonts w:ascii="Arial" w:hAnsi="Arial" w:cs="Arial"/>
          <w:lang w:val="de-DE" w:bidi="de-DE"/>
        </w:rPr>
        <w:t xml:space="preserve"> als Mitglied zur lokalen Gruppe </w:t>
      </w:r>
      <w:r w:rsidRPr="0097739A">
        <w:rPr>
          <w:rFonts w:ascii="Arial" w:hAnsi="Arial" w:cs="Arial"/>
          <w:b/>
          <w:lang w:val="de-DE" w:bidi="de-DE"/>
        </w:rPr>
        <w:t>Benutzer</w:t>
      </w:r>
      <w:r w:rsidRPr="0097739A">
        <w:rPr>
          <w:rFonts w:ascii="Arial" w:hAnsi="Arial" w:cs="Arial"/>
          <w:lang w:val="de-DE" w:bidi="de-DE"/>
        </w:rPr>
        <w:t xml:space="preserve"> hinzu.</w:t>
      </w:r>
    </w:p>
    <w:p w14:paraId="1344FF3A"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hAnsi="Arial" w:cs="Arial"/>
        </w:rPr>
      </w:pPr>
      <w:r w:rsidRPr="0097739A">
        <w:rPr>
          <w:rFonts w:ascii="Arial" w:hAnsi="Arial" w:cs="Arial"/>
          <w:lang w:val="de-DE" w:bidi="de-DE"/>
        </w:rPr>
        <w:t xml:space="preserve">Navigieren Sie zu „Richtlinie für " Lokaler Computer" – Windows-Einstellungen – Sicherheitseinstellungen – Lokale Richtlinien – Zuweisen von Benutzerrechten“, und konfigurieren Sie die Richtlinie „Lokale Anmeldung zulassen” so, dass die Domänengruppe </w:t>
      </w:r>
      <w:r w:rsidRPr="0097739A">
        <w:rPr>
          <w:rStyle w:val="UserInputNon-localizable"/>
          <w:rFonts w:ascii="Arial" w:hAnsi="Arial" w:cs="Arial"/>
          <w:lang w:val="de-DE" w:bidi="de-DE"/>
        </w:rPr>
        <w:t>SSReplMPLowPriv</w:t>
      </w:r>
      <w:r w:rsidRPr="0097739A">
        <w:rPr>
          <w:rFonts w:ascii="Arial" w:hAnsi="Arial" w:cs="Arial"/>
          <w:lang w:val="de-DE" w:bidi="de-DE"/>
        </w:rPr>
        <w:t xml:space="preserve"> hinzugefügt ist, damit lokales Anmelden erfolgt. </w:t>
      </w:r>
    </w:p>
    <w:p w14:paraId="5900206C"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hAnsi="Arial" w:cs="Arial"/>
        </w:rPr>
      </w:pPr>
      <w:r w:rsidRPr="0097739A">
        <w:rPr>
          <w:rFonts w:ascii="Arial" w:hAnsi="Arial" w:cs="Arial"/>
          <w:lang w:val="de-DE" w:bidi="de-DE"/>
        </w:rPr>
        <w:t xml:space="preserve">Erteilen Sie Leseberechtigung im Registrierungspfad </w:t>
      </w:r>
      <w:r w:rsidRPr="0097739A">
        <w:rPr>
          <w:rFonts w:ascii="Arial" w:hAnsi="Arial" w:cs="Arial"/>
          <w:b/>
          <w:lang w:val="de-DE" w:bidi="de-DE"/>
        </w:rPr>
        <w:t>HKLM:\Software\Microsoft\Microsoft SQL Server</w:t>
      </w:r>
      <w:r w:rsidRPr="0097739A">
        <w:rPr>
          <w:rFonts w:ascii="Arial" w:hAnsi="Arial" w:cs="Arial"/>
          <w:lang w:val="de-DE" w:bidi="de-DE"/>
        </w:rPr>
        <w:t xml:space="preserve"> für </w:t>
      </w:r>
      <w:r w:rsidRPr="0097739A">
        <w:rPr>
          <w:rStyle w:val="UserInputNon-localizable"/>
          <w:rFonts w:ascii="Arial" w:hAnsi="Arial" w:cs="Arial"/>
          <w:lang w:val="de-DE" w:bidi="de-DE"/>
        </w:rPr>
        <w:t>SSReplMPLowPriv</w:t>
      </w:r>
      <w:r w:rsidRPr="0097739A">
        <w:rPr>
          <w:rFonts w:ascii="Arial" w:hAnsi="Arial" w:cs="Arial"/>
          <w:lang w:val="de-DE" w:bidi="de-DE"/>
        </w:rPr>
        <w:t>.</w:t>
      </w:r>
    </w:p>
    <w:p w14:paraId="74E8AC98" w14:textId="77777777" w:rsidR="00BE3985" w:rsidRPr="0097739A" w:rsidRDefault="00BE3985" w:rsidP="00CE322B">
      <w:pPr>
        <w:pStyle w:val="NumberedList1"/>
        <w:numPr>
          <w:ilvl w:val="0"/>
          <w:numId w:val="32"/>
        </w:numPr>
        <w:tabs>
          <w:tab w:val="left" w:pos="360"/>
        </w:tabs>
        <w:spacing w:before="60" w:after="60" w:line="260" w:lineRule="exact"/>
        <w:jc w:val="both"/>
        <w:rPr>
          <w:rFonts w:ascii="Arial" w:hAnsi="Arial" w:cs="Arial"/>
          <w:color w:val="000000"/>
        </w:rPr>
      </w:pPr>
      <w:r w:rsidRPr="0097739A">
        <w:rPr>
          <w:rFonts w:ascii="Arial" w:hAnsi="Arial" w:cs="Arial"/>
          <w:lang w:val="de-DE" w:bidi="de-DE"/>
        </w:rPr>
        <w:t xml:space="preserve">Erteilen Sie </w:t>
      </w:r>
      <w:r w:rsidRPr="0097739A">
        <w:rPr>
          <w:rStyle w:val="UserInputNon-localizable"/>
          <w:rFonts w:ascii="Arial" w:hAnsi="Arial" w:cs="Arial"/>
          <w:lang w:val="de-DE" w:bidi="de-DE"/>
        </w:rPr>
        <w:t>SSReplMPLowPriv</w:t>
      </w:r>
      <w:r w:rsidRPr="0097739A">
        <w:rPr>
          <w:rFonts w:ascii="Arial" w:hAnsi="Arial" w:cs="Arial"/>
          <w:color w:val="000000"/>
          <w:lang w:val="de-DE" w:bidi="de-DE"/>
        </w:rPr>
        <w:t xml:space="preserve"> die Berechtigungen "Methoden ausführen", "Konto aktivieren", "Remoteaktivierung", "Sicherheit lesen" für die folgenden WMI-Namespaces:</w:t>
      </w:r>
    </w:p>
    <w:p w14:paraId="1D322980" w14:textId="77777777" w:rsidR="00BE3985" w:rsidRPr="0097739A"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7739A">
        <w:rPr>
          <w:rFonts w:ascii="Arial" w:hAnsi="Arial" w:cs="Arial"/>
          <w:b/>
          <w:color w:val="000000"/>
          <w:lang w:val="de-DE" w:bidi="de-DE"/>
        </w:rPr>
        <w:t>root</w:t>
      </w:r>
    </w:p>
    <w:p w14:paraId="286EC4BB" w14:textId="77777777" w:rsidR="00BE3985" w:rsidRPr="0097739A"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7739A">
        <w:rPr>
          <w:rFonts w:ascii="Arial" w:hAnsi="Arial" w:cs="Arial"/>
          <w:b/>
          <w:color w:val="000000"/>
          <w:lang w:val="de-DE" w:bidi="de-DE"/>
        </w:rPr>
        <w:t>root\cimv2</w:t>
      </w:r>
    </w:p>
    <w:p w14:paraId="3C7DFA5F" w14:textId="77777777" w:rsidR="00BE3985" w:rsidRPr="0097739A"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7739A">
        <w:rPr>
          <w:rFonts w:ascii="Arial" w:hAnsi="Arial" w:cs="Arial"/>
          <w:b/>
          <w:color w:val="000000"/>
          <w:lang w:val="de-DE" w:bidi="de-DE"/>
        </w:rPr>
        <w:t>root\default</w:t>
      </w:r>
    </w:p>
    <w:p w14:paraId="47FAF071" w14:textId="77777777" w:rsidR="00BE3985" w:rsidRPr="0097739A"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97739A">
        <w:rPr>
          <w:rFonts w:ascii="Arial" w:hAnsi="Arial" w:cs="Arial"/>
          <w:b/>
          <w:color w:val="000000"/>
          <w:lang w:val="de-DE" w:bidi="de-DE"/>
        </w:rPr>
        <w:t>root\Microsoft\SqlServer\ComputerManagement11(12)</w:t>
      </w:r>
    </w:p>
    <w:p w14:paraId="6971E581" w14:textId="51F2B7A4" w:rsidR="00BE3985" w:rsidRPr="0097739A" w:rsidRDefault="00BE3985" w:rsidP="00A41429">
      <w:pPr>
        <w:pStyle w:val="NumberedList1"/>
        <w:numPr>
          <w:ilvl w:val="0"/>
          <w:numId w:val="0"/>
        </w:numPr>
        <w:tabs>
          <w:tab w:val="left" w:pos="360"/>
        </w:tabs>
        <w:spacing w:before="60" w:after="60" w:line="260" w:lineRule="exact"/>
        <w:ind w:left="1080"/>
        <w:jc w:val="both"/>
        <w:rPr>
          <w:rFonts w:ascii="Arial" w:eastAsia="Times New Roman" w:hAnsi="Arial" w:cs="Arial"/>
          <w:lang w:val="ru-RU" w:eastAsia="ru-RU"/>
        </w:rPr>
      </w:pPr>
    </w:p>
    <w:p w14:paraId="4D8C473B" w14:textId="77777777" w:rsidR="0013675C" w:rsidRPr="0097739A" w:rsidRDefault="00503C11" w:rsidP="0013675C">
      <w:pPr>
        <w:pStyle w:val="ListParagraph"/>
        <w:numPr>
          <w:ilvl w:val="0"/>
          <w:numId w:val="32"/>
        </w:numPr>
        <w:spacing w:after="0" w:line="240" w:lineRule="auto"/>
        <w:rPr>
          <w:rFonts w:ascii="Arial" w:eastAsia="Times New Roman" w:hAnsi="Arial" w:cs="Arial"/>
        </w:rPr>
      </w:pPr>
      <w:r w:rsidRPr="0097739A">
        <w:rPr>
          <w:rFonts w:ascii="Arial" w:hAnsi="Arial" w:cs="Arial"/>
          <w:lang w:val="de-DE" w:bidi="de-DE"/>
        </w:rPr>
        <w:t xml:space="preserve">Erteilen </w:t>
      </w:r>
      <w:r w:rsidRPr="0097739A">
        <w:rPr>
          <w:rFonts w:ascii="Arial" w:hAnsi="Arial" w:cs="Arial"/>
          <w:b/>
          <w:lang w:val="de-DE" w:bidi="de-DE"/>
        </w:rPr>
        <w:t>SSReplSDK</w:t>
      </w:r>
      <w:r w:rsidRPr="0097739A">
        <w:rPr>
          <w:rFonts w:ascii="Arial" w:hAnsi="Arial" w:cs="Arial"/>
          <w:lang w:val="de-DE" w:bidi="de-DE"/>
        </w:rPr>
        <w:t xml:space="preserve"> Berechtigungen für alle SQL Server-Dienste.</w:t>
      </w:r>
    </w:p>
    <w:p w14:paraId="199584D1" w14:textId="677BE1D2" w:rsidR="0013675C" w:rsidRPr="0097739A" w:rsidRDefault="0013675C" w:rsidP="0013675C">
      <w:pPr>
        <w:pStyle w:val="ListParagraph"/>
        <w:spacing w:after="0" w:line="240" w:lineRule="auto"/>
        <w:ind w:left="360"/>
        <w:rPr>
          <w:rFonts w:ascii="Arial" w:hAnsi="Arial" w:cs="Arial"/>
        </w:rPr>
      </w:pPr>
      <w:r w:rsidRPr="0097739A">
        <w:rPr>
          <w:rFonts w:ascii="Arial" w:hAnsi="Arial" w:cs="Arial"/>
          <w:lang w:val="de-DE" w:bidi="de-DE"/>
        </w:rPr>
        <w:t xml:space="preserve">Lesen Sie die vorhandenen Berechtigungen für einen bestimmten Dienst (mit </w:t>
      </w:r>
      <w:r w:rsidR="006C0C9C" w:rsidRPr="0097739A">
        <w:rPr>
          <w:rStyle w:val="codeembedded0"/>
          <w:rFonts w:ascii="Arial" w:hAnsi="Arial" w:cs="Arial"/>
          <w:b/>
          <w:lang w:val="de-DE" w:bidi="de-DE"/>
        </w:rPr>
        <w:t>SC sdshow</w:t>
      </w:r>
      <w:r w:rsidRPr="0097739A">
        <w:rPr>
          <w:rFonts w:ascii="Arial" w:hAnsi="Arial" w:cs="Arial"/>
          <w:lang w:val="de-DE" w:bidi="de-DE"/>
        </w:rPr>
        <w:t xml:space="preserve">), und weisen Sie dann dem Benutzer </w:t>
      </w:r>
      <w:r w:rsidRPr="0097739A">
        <w:rPr>
          <w:rFonts w:ascii="Arial" w:hAnsi="Arial" w:cs="Arial"/>
          <w:b/>
          <w:lang w:val="de-DE" w:bidi="de-DE"/>
        </w:rPr>
        <w:t>SSReplSDK</w:t>
      </w:r>
      <w:r w:rsidRPr="0097739A">
        <w:rPr>
          <w:rFonts w:ascii="Arial" w:hAnsi="Arial" w:cs="Arial"/>
          <w:lang w:val="de-DE" w:bidi="de-DE"/>
        </w:rPr>
        <w:t xml:space="preserve"> zusätzliche Berechtigungen für diesen Server zu.</w:t>
      </w:r>
    </w:p>
    <w:p w14:paraId="18150C5C" w14:textId="77777777" w:rsidR="0013675C" w:rsidRPr="0097739A" w:rsidRDefault="0013675C" w:rsidP="0013675C">
      <w:pPr>
        <w:pStyle w:val="ListParagraph"/>
        <w:spacing w:after="0" w:line="240" w:lineRule="auto"/>
        <w:ind w:left="360"/>
        <w:rPr>
          <w:rFonts w:ascii="Arial" w:hAnsi="Arial" w:cs="Arial"/>
        </w:rPr>
      </w:pPr>
      <w:r w:rsidRPr="0097739A">
        <w:rPr>
          <w:rFonts w:ascii="Arial" w:hAnsi="Arial" w:cs="Arial"/>
          <w:lang w:val="de-DE" w:bidi="de-DE"/>
        </w:rPr>
        <w:t xml:space="preserve">Angenommen, die Ergebnisse des Befehls </w:t>
      </w:r>
      <w:r w:rsidRPr="0097739A">
        <w:rPr>
          <w:rStyle w:val="codeembedded0"/>
          <w:rFonts w:ascii="Arial" w:hAnsi="Arial" w:cs="Arial"/>
          <w:b/>
          <w:lang w:val="de-DE" w:bidi="de-DE"/>
        </w:rPr>
        <w:t>SC sdshow</w:t>
      </w:r>
      <w:r w:rsidRPr="0097739A">
        <w:rPr>
          <w:rFonts w:ascii="Arial" w:hAnsi="Arial" w:cs="Arial"/>
          <w:lang w:val="de-DE" w:bidi="de-DE"/>
        </w:rPr>
        <w:t xml:space="preserve"> für den SQL Server-Dienst sehen wie folgt aus: </w:t>
      </w:r>
    </w:p>
    <w:p w14:paraId="7A87F55E" w14:textId="77777777" w:rsidR="0013675C" w:rsidRPr="0097739A" w:rsidRDefault="0013675C" w:rsidP="0013675C">
      <w:pPr>
        <w:pStyle w:val="ListParagraph"/>
        <w:spacing w:after="0" w:line="240" w:lineRule="auto"/>
        <w:ind w:left="360"/>
        <w:rPr>
          <w:rFonts w:ascii="Arial" w:hAnsi="Arial" w:cs="Arial"/>
        </w:rPr>
      </w:pPr>
    </w:p>
    <w:p w14:paraId="4CDD1015" w14:textId="77777777" w:rsidR="0013675C" w:rsidRPr="0097739A" w:rsidRDefault="0013675C" w:rsidP="0013675C">
      <w:pPr>
        <w:pStyle w:val="ListParagraph"/>
        <w:spacing w:after="0" w:line="240" w:lineRule="auto"/>
        <w:ind w:left="360"/>
        <w:rPr>
          <w:rStyle w:val="userinputnon-localizable0"/>
          <w:rFonts w:ascii="Arial" w:hAnsi="Arial" w:cs="Arial"/>
          <w:b/>
        </w:rPr>
      </w:pPr>
      <w:r w:rsidRPr="0097739A">
        <w:rPr>
          <w:rStyle w:val="userinputnon-localizable0"/>
          <w:rFonts w:ascii="Arial" w:hAnsi="Arial" w:cs="Arial"/>
          <w:b/>
          <w:lang w:val="de-DE" w:bidi="de-DE"/>
        </w:rPr>
        <w:t>D:(A;;CCLCSWRPWPDTLOCRRC;;;SY)(A;;CCDCLCSWRPWPDTLOCRSDRCWDWO;;;BA)(A;;CCLCSWLOCRRC;;;IU)(A;;CCLCSWLOCRRC;;;SU)S:(AU;FA;CCDCLCSWRPWPDTLOCRSDRCWDWO;;;WD)</w:t>
      </w:r>
    </w:p>
    <w:p w14:paraId="57BED60F" w14:textId="77777777" w:rsidR="0013675C" w:rsidRPr="0097739A" w:rsidRDefault="0013675C" w:rsidP="0013675C">
      <w:pPr>
        <w:pStyle w:val="ListParagraph"/>
        <w:spacing w:after="0" w:line="240" w:lineRule="auto"/>
        <w:ind w:left="360"/>
        <w:rPr>
          <w:rStyle w:val="userinputnon-localizable0"/>
          <w:rFonts w:ascii="Arial" w:hAnsi="Arial" w:cs="Arial"/>
        </w:rPr>
      </w:pPr>
    </w:p>
    <w:p w14:paraId="4F26F4E2" w14:textId="77777777" w:rsidR="0013675C" w:rsidRPr="0097739A" w:rsidRDefault="0013675C" w:rsidP="0013675C">
      <w:pPr>
        <w:pStyle w:val="ListParagraph"/>
        <w:spacing w:after="0" w:line="240" w:lineRule="auto"/>
        <w:ind w:left="360"/>
        <w:rPr>
          <w:rFonts w:ascii="Arial" w:hAnsi="Arial" w:cs="Arial"/>
        </w:rPr>
      </w:pPr>
      <w:r w:rsidRPr="0097739A">
        <w:rPr>
          <w:rFonts w:ascii="Arial" w:hAnsi="Arial" w:cs="Arial"/>
          <w:lang w:val="de-DE" w:bidi="de-DE"/>
        </w:rPr>
        <w:t xml:space="preserve">In diesem Fall gewährt die folgende Befehlszeile dem Benutzer </w:t>
      </w:r>
      <w:r w:rsidRPr="0097739A">
        <w:rPr>
          <w:rFonts w:ascii="Arial" w:hAnsi="Arial" w:cs="Arial"/>
          <w:b/>
          <w:lang w:val="de-DE" w:bidi="de-DE"/>
        </w:rPr>
        <w:t>SSReplSDK</w:t>
      </w:r>
      <w:r w:rsidRPr="0097739A">
        <w:rPr>
          <w:rFonts w:ascii="Arial" w:hAnsi="Arial" w:cs="Arial"/>
          <w:lang w:val="de-DE" w:bidi="de-DE"/>
        </w:rPr>
        <w:t xml:space="preserve"> ausreichende Zugriffsrechte zum Remotelesen von Informationen über den SQL Server-Dienst (ersetzen Sie die farblich markierten Zeichenfolgen durch entsprechende Werte, und schreiben Sie den Befehl als eine einzige Textzeile):</w:t>
      </w:r>
    </w:p>
    <w:p w14:paraId="248D7079" w14:textId="77777777" w:rsidR="0013675C" w:rsidRPr="0097739A" w:rsidRDefault="0013675C" w:rsidP="0013675C">
      <w:pPr>
        <w:pStyle w:val="ListParagraph"/>
        <w:spacing w:after="0" w:line="240" w:lineRule="auto"/>
        <w:ind w:left="360"/>
        <w:rPr>
          <w:rFonts w:ascii="Arial" w:hAnsi="Arial" w:cs="Arial"/>
        </w:rPr>
      </w:pPr>
    </w:p>
    <w:p w14:paraId="54440BAB" w14:textId="757601A0" w:rsidR="00C12193" w:rsidRPr="0097739A" w:rsidRDefault="0013675C" w:rsidP="00A41429">
      <w:pPr>
        <w:pStyle w:val="ListParagraph"/>
        <w:spacing w:after="0" w:line="240" w:lineRule="auto"/>
        <w:ind w:left="360"/>
        <w:rPr>
          <w:rStyle w:val="userinputnon-localizable0"/>
          <w:rFonts w:ascii="Arial" w:hAnsi="Arial" w:cs="Arial"/>
        </w:rPr>
      </w:pPr>
      <w:r w:rsidRPr="0097739A">
        <w:rPr>
          <w:rStyle w:val="userinputnon-localizable0"/>
          <w:rFonts w:ascii="Arial" w:hAnsi="Arial" w:cs="Arial"/>
          <w:b/>
          <w:lang w:val="de-DE" w:bidi="de-DE"/>
        </w:rPr>
        <w:lastRenderedPageBreak/>
        <w:t xml:space="preserve">sc sdset </w:t>
      </w:r>
      <w:r w:rsidRPr="0097739A">
        <w:rPr>
          <w:rStyle w:val="userinputnon-localizable0"/>
          <w:rFonts w:ascii="Arial" w:hAnsi="Arial" w:cs="Arial"/>
          <w:b/>
          <w:color w:val="0070C0"/>
          <w:lang w:val="de-DE" w:bidi="de-DE"/>
        </w:rPr>
        <w:t>SQLServerDienstname</w:t>
      </w:r>
      <w:r w:rsidRPr="0097739A">
        <w:rPr>
          <w:rStyle w:val="userinputnon-localizable0"/>
          <w:rFonts w:ascii="Arial" w:hAnsi="Arial" w:cs="Arial"/>
          <w:b/>
          <w:lang w:val="de-DE" w:bidi="de-DE"/>
        </w:rPr>
        <w:t xml:space="preserve"> D:(A;;GRRPWP;;;</w:t>
      </w:r>
      <w:r w:rsidRPr="0097739A">
        <w:rPr>
          <w:rStyle w:val="userinputnon-localizable0"/>
          <w:rFonts w:ascii="Arial" w:hAnsi="Arial" w:cs="Arial"/>
          <w:b/>
          <w:color w:val="0070C0"/>
          <w:lang w:val="de-DE" w:bidi="de-DE"/>
        </w:rPr>
        <w:t>SID für SSReplSDK</w:t>
      </w:r>
      <w:r w:rsidRPr="0097739A">
        <w:rPr>
          <w:rStyle w:val="userinputnon-localizable0"/>
          <w:rFonts w:ascii="Arial" w:hAnsi="Arial" w:cs="Arial"/>
          <w:b/>
          <w:lang w:val="de-DE" w:bidi="de-DE"/>
        </w:rPr>
        <w:t>)(A;;CCLCSWRPWPDTLOCRRC;;;SY)(A;;CCDCLCSWRPWPDTLOCRSDRCWDWO;;;BA)(A;;CCLCSWLOCRRC;;;IU)(A;;CCLCSWLOCRRC;;;SU)S:(AU;FA;CCDCLCSWRPWPDTLOCRSDRCWDWO;;;WD)</w:t>
      </w:r>
    </w:p>
    <w:p w14:paraId="175C8722" w14:textId="1604F7D5" w:rsidR="00C12193" w:rsidRPr="0097739A" w:rsidRDefault="00C12193" w:rsidP="00A41429">
      <w:pPr>
        <w:pStyle w:val="ListParagraph"/>
        <w:spacing w:after="0" w:line="240" w:lineRule="auto"/>
        <w:ind w:left="360"/>
        <w:rPr>
          <w:rStyle w:val="userinputnon-localizable0"/>
          <w:rFonts w:ascii="Arial" w:hAnsi="Arial" w:cs="Arial"/>
          <w:b/>
        </w:rPr>
      </w:pPr>
    </w:p>
    <w:p w14:paraId="53B8E24A" w14:textId="77777777" w:rsidR="00C12193" w:rsidRPr="0097739A" w:rsidRDefault="00C12193" w:rsidP="00C12193">
      <w:pPr>
        <w:pStyle w:val="ListParagraph"/>
        <w:spacing w:after="0" w:line="240" w:lineRule="auto"/>
        <w:ind w:left="360"/>
        <w:rPr>
          <w:rFonts w:ascii="Arial" w:hAnsi="Arial" w:cs="Arial"/>
        </w:rPr>
      </w:pPr>
      <w:r w:rsidRPr="0097739A">
        <w:rPr>
          <w:rFonts w:ascii="Arial" w:hAnsi="Arial" w:cs="Arial"/>
          <w:lang w:val="de-DE" w:bidi="de-DE"/>
        </w:rPr>
        <w:t>Außerdem müssen Sie, wenn Sie die Einstellungen noch nicht geändert haben, die Standardsicherheitseinstellungen von Dienststeuerungs-Manager so ändern, dass Sie Remotezugriff für Nichtadministratoren auf Dienststeuerungs-Manager erhalten:</w:t>
      </w:r>
    </w:p>
    <w:p w14:paraId="76CE20E6" w14:textId="77777777" w:rsidR="00C12193" w:rsidRPr="0097739A" w:rsidRDefault="00C12193" w:rsidP="00C12193">
      <w:pPr>
        <w:pStyle w:val="ListParagraph"/>
        <w:spacing w:after="0" w:line="240" w:lineRule="auto"/>
        <w:ind w:left="360"/>
        <w:rPr>
          <w:rFonts w:ascii="Arial" w:hAnsi="Arial" w:cs="Arial"/>
        </w:rPr>
      </w:pPr>
    </w:p>
    <w:p w14:paraId="5CD10699" w14:textId="77777777" w:rsidR="00C12193" w:rsidRPr="0097739A" w:rsidRDefault="00C12193" w:rsidP="00C12193">
      <w:pPr>
        <w:pStyle w:val="ListParagraph"/>
        <w:spacing w:after="0" w:line="240" w:lineRule="auto"/>
        <w:ind w:left="360"/>
        <w:rPr>
          <w:rFonts w:ascii="Arial" w:hAnsi="Arial" w:cs="Arial"/>
          <w:b/>
        </w:rPr>
      </w:pPr>
      <w:r w:rsidRPr="0097739A">
        <w:rPr>
          <w:rFonts w:ascii="Arial" w:hAnsi="Arial" w:cs="Arial"/>
          <w:b/>
          <w:lang w:val="de-DE" w:bidi="de-DE"/>
        </w:rPr>
        <w:t>sc sdset SCMANAGER D:(A;;CCLCRPRC;;;AU)(A;;CCLCRPWPRC;;;SY)(A;;KA;;;BA)S:(AU;FA;KA;;;WD)(AU;OIIOFA;GA;;;WD)</w:t>
      </w:r>
    </w:p>
    <w:p w14:paraId="5E89786C" w14:textId="77777777" w:rsidR="00C12193" w:rsidRPr="0097739A" w:rsidRDefault="00C12193" w:rsidP="00C12193">
      <w:pPr>
        <w:pStyle w:val="ListParagraph"/>
        <w:spacing w:line="240" w:lineRule="auto"/>
        <w:ind w:left="360"/>
        <w:rPr>
          <w:rFonts w:ascii="Arial" w:hAnsi="Arial" w:cs="Arial"/>
        </w:rPr>
      </w:pPr>
    </w:p>
    <w:p w14:paraId="1FBADBA8" w14:textId="70163D7D" w:rsidR="00C12193" w:rsidRPr="0097739A" w:rsidRDefault="00C12193" w:rsidP="00C12193">
      <w:pPr>
        <w:pStyle w:val="ListParagraph"/>
        <w:spacing w:line="240" w:lineRule="auto"/>
        <w:ind w:left="360"/>
        <w:rPr>
          <w:rStyle w:val="userinputnon-localizable0"/>
          <w:rFonts w:ascii="Arial" w:hAnsi="Arial" w:cs="Arial"/>
          <w:b/>
        </w:rPr>
      </w:pPr>
      <w:r w:rsidRPr="0097739A">
        <w:rPr>
          <w:rFonts w:ascii="Arial" w:hAnsi="Arial" w:cs="Arial"/>
          <w:lang w:val="de-DE" w:bidi="de-DE"/>
        </w:rPr>
        <w:t xml:space="preserve">Weitere Informationen finden Sie auf der Seite </w:t>
      </w:r>
      <w:hyperlink r:id="rId47" w:history="1">
        <w:r w:rsidRPr="0097739A">
          <w:rPr>
            <w:rStyle w:val="Hyperlink"/>
            <w:rFonts w:ascii="Arial" w:hAnsi="Arial" w:cs="Arial"/>
            <w:sz w:val="22"/>
            <w:szCs w:val="22"/>
            <w:lang w:val="de-DE" w:bidi="de-DE"/>
          </w:rPr>
          <w:t>Sc sdset</w:t>
        </w:r>
      </w:hyperlink>
      <w:r w:rsidRPr="0097739A">
        <w:rPr>
          <w:rFonts w:ascii="Arial" w:hAnsi="Arial" w:cs="Arial"/>
          <w:lang w:val="de-DE" w:bidi="de-DE"/>
        </w:rPr>
        <w:t>.</w:t>
      </w:r>
    </w:p>
    <w:p w14:paraId="59F6FCEA" w14:textId="77777777" w:rsidR="00C12193" w:rsidRPr="0097739A" w:rsidRDefault="00C12193" w:rsidP="00C12193">
      <w:pPr>
        <w:rPr>
          <w:rFonts w:ascii="Arial" w:eastAsia="Times New Roman" w:hAnsi="Arial" w:cs="Arial"/>
        </w:rPr>
      </w:pPr>
    </w:p>
    <w:p w14:paraId="735174F9" w14:textId="77777777" w:rsidR="00C12193" w:rsidRPr="0097739A" w:rsidRDefault="00C12193" w:rsidP="00C12193">
      <w:pPr>
        <w:pStyle w:val="AlertLabel"/>
        <w:framePr w:wrap="auto" w:vAnchor="margin" w:yAlign="inline"/>
        <w:rPr>
          <w:rFonts w:ascii="Arial" w:hAnsi="Arial" w:cs="Arial"/>
        </w:rPr>
      </w:pPr>
      <w:r w:rsidRPr="0097739A">
        <w:rPr>
          <w:rFonts w:ascii="Arial" w:hAnsi="Arial" w:cs="Arial"/>
          <w:b w:val="0"/>
          <w:noProof/>
        </w:rPr>
        <w:drawing>
          <wp:inline distT="0" distB="0" distL="0" distR="0" wp14:anchorId="298FBB10" wp14:editId="0A0820A5">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Hinweis </w:t>
      </w:r>
    </w:p>
    <w:p w14:paraId="3F8DBDE3" w14:textId="77897AC0" w:rsidR="00C12193" w:rsidRPr="0097739A" w:rsidRDefault="00C12193" w:rsidP="00A41429">
      <w:pPr>
        <w:rPr>
          <w:rFonts w:ascii="Arial" w:hAnsi="Arial" w:cs="Arial"/>
        </w:rPr>
      </w:pPr>
      <w:r w:rsidRPr="0097739A">
        <w:rPr>
          <w:rFonts w:ascii="Arial" w:eastAsia="Arial" w:hAnsi="Arial" w:cs="Arial"/>
          <w:sz w:val="20"/>
          <w:szCs w:val="20"/>
          <w:lang w:val="de-DE" w:bidi="de-DE"/>
        </w:rPr>
        <w:t xml:space="preserve">Sie können die SID eines Benutzers über einen WMIC USERACCOUNT-Befehl abrufen. </w:t>
      </w:r>
      <w:r w:rsidRPr="0097739A">
        <w:rPr>
          <w:rFonts w:ascii="Arial" w:eastAsia="Arial" w:hAnsi="Arial" w:cs="Arial"/>
          <w:sz w:val="20"/>
          <w:szCs w:val="20"/>
          <w:lang w:val="de-DE" w:bidi="de-DE"/>
        </w:rPr>
        <w:br/>
        <w:t>Beispiel:</w:t>
      </w:r>
      <w:r w:rsidRPr="0097739A">
        <w:rPr>
          <w:rFonts w:ascii="Arial" w:eastAsia="Arial" w:hAnsi="Arial" w:cs="Arial"/>
          <w:sz w:val="20"/>
          <w:szCs w:val="20"/>
          <w:lang w:val="de-DE" w:bidi="de-DE"/>
        </w:rPr>
        <w:br/>
        <w:t>wmic-Benutzerkonto, wobei (name='</w:t>
      </w:r>
      <w:r w:rsidRPr="0097739A">
        <w:rPr>
          <w:rStyle w:val="userinputnon-localizable0"/>
          <w:rFonts w:ascii="Arial" w:eastAsia="Arial" w:hAnsi="Arial" w:cs="Arial"/>
          <w:color w:val="0070C0"/>
          <w:sz w:val="20"/>
          <w:szCs w:val="20"/>
          <w:lang w:val="de-DE" w:bidi="de-DE"/>
        </w:rPr>
        <w:t>SSReplSDK</w:t>
      </w:r>
      <w:r w:rsidRPr="0097739A">
        <w:rPr>
          <w:rFonts w:ascii="Arial" w:eastAsia="Arial" w:hAnsi="Arial" w:cs="Arial"/>
          <w:sz w:val="20"/>
          <w:szCs w:val="20"/>
          <w:lang w:val="de-DE" w:bidi="de-DE"/>
        </w:rPr>
        <w:t>' und domain='</w:t>
      </w:r>
      <w:r w:rsidRPr="0097739A">
        <w:rPr>
          <w:rStyle w:val="userinputnon-localizable0"/>
          <w:rFonts w:ascii="Arial" w:eastAsia="Arial" w:hAnsi="Arial" w:cs="Arial"/>
          <w:color w:val="0070C0"/>
          <w:sz w:val="20"/>
          <w:szCs w:val="20"/>
          <w:lang w:val="de-DE" w:bidi="de-DE"/>
        </w:rPr>
        <w:t>%userdomain%</w:t>
      </w:r>
      <w:r w:rsidRPr="0097739A">
        <w:rPr>
          <w:rFonts w:ascii="Arial" w:eastAsia="Arial" w:hAnsi="Arial" w:cs="Arial"/>
          <w:sz w:val="20"/>
          <w:szCs w:val="20"/>
          <w:lang w:val="de-DE" w:bidi="de-DE"/>
        </w:rPr>
        <w:t>') get name,sid</w:t>
      </w:r>
    </w:p>
    <w:p w14:paraId="2151BCD4" w14:textId="77777777" w:rsidR="00503C11" w:rsidRPr="0097739A" w:rsidRDefault="00503C11" w:rsidP="00503C11">
      <w:pPr>
        <w:pStyle w:val="AlertLabel"/>
        <w:framePr w:wrap="auto" w:vAnchor="margin" w:yAlign="inline"/>
        <w:rPr>
          <w:rFonts w:ascii="Arial" w:hAnsi="Arial" w:cs="Arial"/>
        </w:rPr>
      </w:pPr>
    </w:p>
    <w:p w14:paraId="57C5D6FF" w14:textId="77777777" w:rsidR="00503C11" w:rsidRPr="0097739A" w:rsidRDefault="00503C11" w:rsidP="00503C11">
      <w:pPr>
        <w:pStyle w:val="AlertLabel"/>
        <w:framePr w:wrap="auto" w:vAnchor="margin" w:yAlign="inline"/>
        <w:rPr>
          <w:rFonts w:ascii="Arial" w:hAnsi="Arial" w:cs="Arial"/>
        </w:rPr>
      </w:pPr>
      <w:r w:rsidRPr="0097739A">
        <w:rPr>
          <w:rFonts w:ascii="Arial" w:hAnsi="Arial" w:cs="Arial"/>
          <w:noProof/>
        </w:rPr>
        <w:drawing>
          <wp:inline distT="0" distB="0" distL="0" distR="0" wp14:anchorId="6D565FC6" wp14:editId="25A51CC7">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Hinweis </w:t>
      </w:r>
    </w:p>
    <w:p w14:paraId="5BD5E780" w14:textId="77777777" w:rsidR="00503C11" w:rsidRPr="0097739A" w:rsidRDefault="00503C11" w:rsidP="00A41429">
      <w:pPr>
        <w:pStyle w:val="NormalWeb"/>
        <w:spacing w:after="0"/>
        <w:rPr>
          <w:rFonts w:ascii="Arial" w:eastAsia="Times New Roman" w:hAnsi="Arial" w:cs="Arial"/>
          <w:szCs w:val="20"/>
          <w:lang w:eastAsia="ru-RU"/>
        </w:rPr>
      </w:pPr>
      <w:r w:rsidRPr="0097739A">
        <w:rPr>
          <w:rFonts w:ascii="Arial" w:eastAsia="Times New Roman" w:hAnsi="Arial" w:cs="Arial"/>
          <w:szCs w:val="20"/>
          <w:lang w:val="de-DE" w:bidi="de-DE"/>
        </w:rPr>
        <w:t>Die Überwachungskontobenutzer benötigt die folgenden Berechtigungen für den Ordner „C:\Windows\Temp“:</w:t>
      </w:r>
    </w:p>
    <w:p w14:paraId="381F04CC" w14:textId="77777777" w:rsidR="00503C11" w:rsidRPr="0097739A" w:rsidRDefault="00503C11" w:rsidP="00A41429">
      <w:pPr>
        <w:pStyle w:val="ListParagraph"/>
        <w:numPr>
          <w:ilvl w:val="1"/>
          <w:numId w:val="20"/>
        </w:numPr>
        <w:spacing w:before="240" w:after="100" w:afterAutospacing="1" w:line="240" w:lineRule="auto"/>
        <w:ind w:left="1170"/>
        <w:rPr>
          <w:rFonts w:ascii="Arial" w:eastAsia="Times New Roman" w:hAnsi="Arial" w:cs="Arial"/>
          <w:lang w:val="ru-RU" w:eastAsia="ru-RU"/>
        </w:rPr>
      </w:pPr>
      <w:r w:rsidRPr="0097739A">
        <w:rPr>
          <w:rFonts w:ascii="Arial" w:eastAsia="Times New Roman" w:hAnsi="Arial" w:cs="Arial"/>
          <w:lang w:val="de-DE" w:bidi="de-DE"/>
        </w:rPr>
        <w:t>Ändern</w:t>
      </w:r>
    </w:p>
    <w:p w14:paraId="1907E426" w14:textId="77777777" w:rsidR="00503C11" w:rsidRPr="0097739A"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7739A">
        <w:rPr>
          <w:rFonts w:ascii="Arial" w:eastAsia="Times New Roman" w:hAnsi="Arial" w:cs="Arial"/>
          <w:lang w:val="de-DE" w:bidi="de-DE"/>
        </w:rPr>
        <w:t>Lesen und Ausführen</w:t>
      </w:r>
    </w:p>
    <w:p w14:paraId="5EC837B5" w14:textId="77777777" w:rsidR="00503C11" w:rsidRPr="0097739A"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7739A">
        <w:rPr>
          <w:rFonts w:ascii="Arial" w:eastAsia="Times New Roman" w:hAnsi="Arial" w:cs="Arial"/>
          <w:lang w:val="de-DE" w:bidi="de-DE"/>
        </w:rPr>
        <w:t>Ordnerinhalt auflisten</w:t>
      </w:r>
    </w:p>
    <w:p w14:paraId="420DF38B" w14:textId="77777777" w:rsidR="00503C11" w:rsidRPr="0097739A" w:rsidRDefault="00503C11" w:rsidP="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7739A">
        <w:rPr>
          <w:rFonts w:ascii="Arial" w:eastAsia="Times New Roman" w:hAnsi="Arial" w:cs="Arial"/>
          <w:lang w:val="de-DE" w:bidi="de-DE"/>
        </w:rPr>
        <w:t>Lesen</w:t>
      </w:r>
    </w:p>
    <w:p w14:paraId="6D29F24A" w14:textId="1F51FB3A" w:rsidR="00503C11" w:rsidRPr="0097739A" w:rsidRDefault="00503C11">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97739A">
        <w:rPr>
          <w:rFonts w:ascii="Arial" w:eastAsia="Times New Roman" w:hAnsi="Arial" w:cs="Arial"/>
          <w:lang w:val="de-DE" w:bidi="de-DE"/>
        </w:rPr>
        <w:t>Schreiben</w:t>
      </w:r>
    </w:p>
    <w:p w14:paraId="517E7EA6" w14:textId="77777777" w:rsidR="00BE3985" w:rsidRPr="0097739A" w:rsidRDefault="00BE3985" w:rsidP="00BE3985">
      <w:pPr>
        <w:pStyle w:val="Heading5"/>
        <w:rPr>
          <w:rFonts w:ascii="Arial" w:eastAsia="SimSun" w:hAnsi="Arial" w:cs="Arial"/>
          <w:szCs w:val="20"/>
        </w:rPr>
      </w:pPr>
      <w:r w:rsidRPr="0097739A">
        <w:rPr>
          <w:rFonts w:ascii="Arial" w:hAnsi="Arial" w:cs="Arial"/>
          <w:szCs w:val="20"/>
          <w:lang w:val="de-DE" w:bidi="de-DE"/>
        </w:rPr>
        <w:t>So konfigurieren Sie auf dem Agent-Computer im Cluster eine Umgebung mit geringen Rechten</w:t>
      </w:r>
    </w:p>
    <w:p w14:paraId="7CCD78A6" w14:textId="2041CB4A" w:rsidR="00BE3985" w:rsidRPr="0097739A" w:rsidRDefault="00BE3985" w:rsidP="008350EE">
      <w:pPr>
        <w:pStyle w:val="NumberedList1"/>
        <w:numPr>
          <w:ilvl w:val="0"/>
          <w:numId w:val="31"/>
        </w:numPr>
        <w:tabs>
          <w:tab w:val="left" w:pos="360"/>
        </w:tabs>
        <w:spacing w:before="60" w:after="60" w:line="260" w:lineRule="exact"/>
        <w:jc w:val="both"/>
        <w:rPr>
          <w:rFonts w:ascii="Arial" w:hAnsi="Arial" w:cs="Arial"/>
        </w:rPr>
      </w:pPr>
      <w:r w:rsidRPr="0097739A">
        <w:rPr>
          <w:rFonts w:ascii="Arial" w:hAnsi="Arial" w:cs="Arial"/>
          <w:lang w:val="de-DE" w:bidi="de-DE"/>
        </w:rPr>
        <w:t>Führen Sie für jeden Knoten im Cluster die unter „</w:t>
      </w:r>
      <w:hyperlink w:anchor="_To_configure_permissions" w:history="1">
        <w:r w:rsidR="008350EE" w:rsidRPr="0097739A">
          <w:rPr>
            <w:rStyle w:val="Hyperlink"/>
            <w:rFonts w:ascii="Arial" w:hAnsi="Arial" w:cs="Arial"/>
            <w:sz w:val="22"/>
            <w:szCs w:val="22"/>
            <w:lang w:val="de-DE" w:bidi="de-DE"/>
          </w:rPr>
          <w:t>So konfigurieren Sie auf dem Agent-Computer die Umgebung mit niedrigen Berechtigungen</w:t>
        </w:r>
      </w:hyperlink>
      <w:r w:rsidRPr="0097739A">
        <w:rPr>
          <w:rFonts w:ascii="Arial" w:hAnsi="Arial" w:cs="Arial"/>
          <w:lang w:val="de-DE" w:bidi="de-DE"/>
        </w:rPr>
        <w:t>“ beschriebenen Schritte aus.</w:t>
      </w:r>
    </w:p>
    <w:p w14:paraId="719A6A0B" w14:textId="77777777" w:rsidR="00BE3985" w:rsidRPr="0097739A" w:rsidRDefault="00BE3985" w:rsidP="00CE322B">
      <w:pPr>
        <w:pStyle w:val="NumberedList1"/>
        <w:numPr>
          <w:ilvl w:val="0"/>
          <w:numId w:val="31"/>
        </w:numPr>
        <w:tabs>
          <w:tab w:val="left" w:pos="360"/>
        </w:tabs>
        <w:spacing w:before="60" w:after="60" w:line="260" w:lineRule="exact"/>
        <w:jc w:val="both"/>
        <w:rPr>
          <w:rFonts w:ascii="Arial" w:hAnsi="Arial" w:cs="Arial"/>
          <w:b/>
        </w:rPr>
      </w:pPr>
      <w:r w:rsidRPr="0097739A">
        <w:rPr>
          <w:rFonts w:ascii="Arial" w:hAnsi="Arial" w:cs="Arial"/>
          <w:lang w:val="de-DE" w:bidi="de-DE"/>
        </w:rPr>
        <w:t xml:space="preserve">Erteilen Sie die DCOM-Berechtigungen "Remotestart" und "Remoteaktivierung" für </w:t>
      </w:r>
      <w:r w:rsidRPr="0097739A">
        <w:rPr>
          <w:rStyle w:val="UserInputNon-localizable"/>
          <w:rFonts w:ascii="Arial" w:hAnsi="Arial" w:cs="Arial"/>
          <w:lang w:val="de-DE" w:bidi="de-DE"/>
        </w:rPr>
        <w:t>SSReplMPLowPriv</w:t>
      </w:r>
      <w:r w:rsidRPr="0097739A">
        <w:rPr>
          <w:rFonts w:ascii="Arial" w:hAnsi="Arial" w:cs="Arial"/>
          <w:lang w:val="de-DE" w:bidi="de-DE"/>
        </w:rPr>
        <w:t xml:space="preserve"> mit DCOMCNFG. Beachten Sie, dass sowohl Standardwerte als auch Begrenzungen angepasst werden müssen. Wählen Sie unter „DCOM-Konfiguration“ die Eigenschaften für Windows-Verwaltungsinstrumentation aus .Erteilen Sie auf der Registerkarte „Sicherheit“ die Berechtigungen „Remotestart“ und „Remoteaktivierung“ für die </w:t>
      </w:r>
      <w:r w:rsidRPr="0097739A">
        <w:rPr>
          <w:rStyle w:val="UserInputNon-localizable"/>
          <w:rFonts w:ascii="Arial" w:hAnsi="Arial" w:cs="Arial"/>
          <w:lang w:val="de-DE" w:bidi="de-DE"/>
        </w:rPr>
        <w:t xml:space="preserve">SSReplMPLowPriv </w:t>
      </w:r>
      <w:r w:rsidRPr="0097739A">
        <w:rPr>
          <w:rFonts w:ascii="Arial" w:hAnsi="Arial" w:cs="Arial"/>
          <w:lang w:val="de-DE" w:bidi="de-DE"/>
        </w:rPr>
        <w:t>-</w:t>
      </w:r>
      <w:r w:rsidRPr="0097739A">
        <w:rPr>
          <w:rStyle w:val="UserInputNon-localizable"/>
          <w:rFonts w:ascii="Arial" w:hAnsi="Arial" w:cs="Arial"/>
          <w:b w:val="0"/>
          <w:lang w:val="de-DE" w:bidi="de-DE"/>
        </w:rPr>
        <w:t>Gruppe.</w:t>
      </w:r>
    </w:p>
    <w:p w14:paraId="4BE31E02" w14:textId="77777777" w:rsidR="00BE3985" w:rsidRPr="0097739A" w:rsidRDefault="00BE3985" w:rsidP="00CE322B">
      <w:pPr>
        <w:pStyle w:val="NumberedList1"/>
        <w:numPr>
          <w:ilvl w:val="0"/>
          <w:numId w:val="31"/>
        </w:numPr>
        <w:tabs>
          <w:tab w:val="left" w:pos="360"/>
        </w:tabs>
        <w:spacing w:before="60" w:after="60" w:line="260" w:lineRule="exact"/>
        <w:jc w:val="both"/>
        <w:rPr>
          <w:rFonts w:ascii="Arial" w:hAnsi="Arial" w:cs="Arial"/>
        </w:rPr>
      </w:pPr>
      <w:r w:rsidRPr="0097739A">
        <w:rPr>
          <w:rFonts w:ascii="Arial" w:hAnsi="Arial" w:cs="Arial"/>
          <w:lang w:val="de-DE" w:bidi="de-DE"/>
        </w:rPr>
        <w:lastRenderedPageBreak/>
        <w:t>Ermöglichen Sie Windows-Remoteverwaltung durch die Windows-Firewall.</w:t>
      </w:r>
    </w:p>
    <w:p w14:paraId="63030FDC" w14:textId="77777777" w:rsidR="00BE3985" w:rsidRPr="0097739A" w:rsidRDefault="00BE3985" w:rsidP="00CE322B">
      <w:pPr>
        <w:pStyle w:val="NumberedList1"/>
        <w:numPr>
          <w:ilvl w:val="0"/>
          <w:numId w:val="31"/>
        </w:numPr>
        <w:tabs>
          <w:tab w:val="left" w:pos="360"/>
        </w:tabs>
        <w:spacing w:before="60" w:after="60" w:line="260" w:lineRule="exact"/>
        <w:jc w:val="both"/>
        <w:rPr>
          <w:rFonts w:ascii="Arial" w:hAnsi="Arial" w:cs="Arial"/>
          <w:color w:val="000000"/>
        </w:rPr>
      </w:pPr>
      <w:r w:rsidRPr="0097739A">
        <w:rPr>
          <w:rFonts w:ascii="Arial" w:hAnsi="Arial" w:cs="Arial"/>
          <w:lang w:val="de-DE" w:bidi="de-DE"/>
        </w:rPr>
        <w:t xml:space="preserve">Erteilen Sie die Berechtigungen „Lesen“ und „Vollzugriff“ für den Cluster für </w:t>
      </w:r>
      <w:r w:rsidRPr="0097739A">
        <w:rPr>
          <w:rStyle w:val="UserInputNon-localizable"/>
          <w:rFonts w:ascii="Arial" w:hAnsi="Arial" w:cs="Arial"/>
          <w:lang w:val="de-DE" w:bidi="de-DE"/>
        </w:rPr>
        <w:t>SSReplMPLowPriv</w:t>
      </w:r>
      <w:r w:rsidRPr="0097739A">
        <w:rPr>
          <w:rFonts w:ascii="Arial" w:hAnsi="Arial" w:cs="Arial"/>
          <w:lang w:val="de-DE" w:bidi="de-DE"/>
        </w:rPr>
        <w:t xml:space="preserve"> mit dem Failovercluster-Manager.</w:t>
      </w:r>
    </w:p>
    <w:p w14:paraId="078462A9" w14:textId="57D52710" w:rsidR="00BE3985" w:rsidRPr="0097739A" w:rsidRDefault="00BE3985" w:rsidP="00BE3985">
      <w:pPr>
        <w:pStyle w:val="Heading5"/>
        <w:rPr>
          <w:rFonts w:ascii="Arial" w:hAnsi="Arial" w:cs="Arial"/>
        </w:rPr>
      </w:pPr>
      <w:r w:rsidRPr="0097739A">
        <w:rPr>
          <w:rFonts w:ascii="Arial" w:hAnsi="Arial" w:cs="Arial"/>
          <w:noProof/>
        </w:rPr>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So konfigurieren Sie Berechtigungen für die SQL Server 2014-Replikation-Verteilungsdatenbank</w:t>
      </w:r>
    </w:p>
    <w:p w14:paraId="7CC9AAE8" w14:textId="77777777" w:rsidR="00BE3985" w:rsidRPr="0097739A" w:rsidRDefault="00BE3985" w:rsidP="00CE322B">
      <w:pPr>
        <w:pStyle w:val="NumberedList1"/>
        <w:numPr>
          <w:ilvl w:val="0"/>
          <w:numId w:val="33"/>
        </w:numPr>
        <w:tabs>
          <w:tab w:val="left" w:pos="360"/>
        </w:tabs>
        <w:spacing w:line="260" w:lineRule="exact"/>
        <w:rPr>
          <w:rStyle w:val="UserInputNon-localizable"/>
          <w:rFonts w:ascii="Arial" w:hAnsi="Arial" w:cs="Arial"/>
          <w:b w:val="0"/>
          <w:szCs w:val="22"/>
        </w:rPr>
      </w:pPr>
      <w:r w:rsidRPr="0097739A">
        <w:rPr>
          <w:rFonts w:ascii="Arial" w:hAnsi="Arial" w:cs="Arial"/>
          <w:lang w:val="de-DE" w:bidi="de-DE"/>
        </w:rPr>
        <w:t xml:space="preserve">Erstellen Sie in SQL Server Management Studio für die Instanz des SQL Server-Datenbankmoduls (das als der Verteiler fungiert) eine Anmeldung für </w:t>
      </w:r>
      <w:r w:rsidRPr="0097739A">
        <w:rPr>
          <w:rStyle w:val="UserInputNon-localizable"/>
          <w:rFonts w:ascii="Arial" w:hAnsi="Arial" w:cs="Arial"/>
          <w:lang w:val="de-DE" w:bidi="de-DE"/>
        </w:rPr>
        <w:t>SSReplMPLowPriv</w:t>
      </w:r>
      <w:r w:rsidRPr="0097739A">
        <w:rPr>
          <w:rFonts w:ascii="Arial" w:hAnsi="Arial" w:cs="Arial"/>
          <w:lang w:val="de-DE" w:bidi="de-DE"/>
        </w:rPr>
        <w:t>.</w:t>
      </w:r>
    </w:p>
    <w:p w14:paraId="5FAE8B5A" w14:textId="77777777"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t xml:space="preserve">Erstellen Sie einen </w:t>
      </w:r>
      <w:r w:rsidRPr="0097739A">
        <w:rPr>
          <w:rStyle w:val="UserInputNon-localizable"/>
          <w:rFonts w:ascii="Arial" w:hAnsi="Arial" w:cs="Arial"/>
          <w:lang w:val="de-DE" w:bidi="de-DE"/>
        </w:rPr>
        <w:t>SSReplMPLowPriv</w:t>
      </w:r>
      <w:r w:rsidRPr="0097739A">
        <w:rPr>
          <w:rFonts w:ascii="Arial" w:hAnsi="Arial" w:cs="Arial"/>
          <w:lang w:val="de-DE" w:bidi="de-DE"/>
        </w:rPr>
        <w:t>-Benutzer in aller Verteilungsdatenbanken.</w:t>
      </w:r>
    </w:p>
    <w:p w14:paraId="4624EC50" w14:textId="1720987F"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t xml:space="preserve">Weisen Sie die Rollen „db_datareader“ und „replmonitor“ für </w:t>
      </w:r>
      <w:r w:rsidRPr="0097739A">
        <w:rPr>
          <w:rStyle w:val="UserInputNon-localizable"/>
          <w:rFonts w:ascii="Arial" w:hAnsi="Arial" w:cs="Arial"/>
          <w:lang w:val="de-DE" w:bidi="de-DE"/>
        </w:rPr>
        <w:t>SSReplMPLowPriv</w:t>
      </w:r>
      <w:r w:rsidRPr="0097739A">
        <w:rPr>
          <w:rFonts w:ascii="Arial" w:hAnsi="Arial" w:cs="Arial"/>
          <w:lang w:val="de-DE" w:bidi="de-DE"/>
        </w:rPr>
        <w:t xml:space="preserve"> für alle Verteilungsdatenbanken zu (weitere Informationen finden Sie unter </w:t>
      </w:r>
      <w:hyperlink r:id="rId48" w:history="1">
        <w:r w:rsidRPr="0097739A">
          <w:rPr>
            <w:rStyle w:val="Hyperlink"/>
            <w:rFonts w:ascii="Arial" w:hAnsi="Arial" w:cs="Arial"/>
            <w:lang w:val="de-DE" w:bidi="de-DE"/>
          </w:rPr>
          <w:t>Vorgehensweise: Zulassen, dass Nichtadministratoren den Replikationsmonitor verwenden (Replikationsprogrammierung mit Transact-SQL)</w:t>
        </w:r>
      </w:hyperlink>
      <w:r w:rsidRPr="0097739A">
        <w:rPr>
          <w:rFonts w:ascii="Arial" w:hAnsi="Arial" w:cs="Arial"/>
          <w:lang w:val="de-DE" w:bidi="de-DE"/>
        </w:rPr>
        <w:t>).</w:t>
      </w:r>
    </w:p>
    <w:p w14:paraId="118A9321" w14:textId="77777777"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t xml:space="preserve">Für alle Instanzen müssen dem Benutzer </w:t>
      </w:r>
      <w:r w:rsidRPr="0097739A">
        <w:rPr>
          <w:rFonts w:ascii="Arial" w:hAnsi="Arial" w:cs="Arial"/>
          <w:b/>
          <w:lang w:val="de-DE" w:bidi="de-DE"/>
        </w:rPr>
        <w:t>SSReplMPLowPriv</w:t>
      </w:r>
      <w:r w:rsidRPr="0097739A">
        <w:rPr>
          <w:rFonts w:ascii="Arial" w:hAnsi="Arial" w:cs="Arial"/>
          <w:lang w:val="de-DE" w:bidi="de-DE"/>
        </w:rPr>
        <w:t xml:space="preserve"> die Rollen „SQLAgentReaderRole“ und „db_datareader“ für msdb zugewiesen werden.</w:t>
      </w:r>
    </w:p>
    <w:p w14:paraId="0C3B1935" w14:textId="588705F8"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t xml:space="preserve">Erteilen Sie in Studio dem Benutzer </w:t>
      </w:r>
      <w:r w:rsidRPr="0097739A">
        <w:rPr>
          <w:rFonts w:ascii="Arial" w:hAnsi="Arial" w:cs="Arial"/>
          <w:b/>
          <w:lang w:val="de-DE" w:bidi="de-DE"/>
        </w:rPr>
        <w:t>SSReplMPLowPriv</w:t>
      </w:r>
      <w:r w:rsidRPr="0097739A">
        <w:rPr>
          <w:rFonts w:ascii="Arial" w:hAnsi="Arial" w:cs="Arial"/>
          <w:lang w:val="de-DE" w:bidi="de-DE"/>
        </w:rPr>
        <w:t xml:space="preserve"> „db_owner“-Zugriffsrechte auf alle Abonnement- und Veröffentlichungsdatenbanken (ausführlichere Informationen finden Sie unter </w:t>
      </w:r>
      <w:hyperlink r:id="rId49" w:history="1">
        <w:r w:rsidRPr="0097739A">
          <w:rPr>
            <w:rStyle w:val="Hyperlink"/>
            <w:rFonts w:ascii="Arial" w:hAnsi="Arial" w:cs="Arial"/>
            <w:lang w:val="de-DE" w:bidi="de-DE"/>
          </w:rPr>
          <w:t>Sicherheitsrollenanforderungen für die Replikation</w:t>
        </w:r>
      </w:hyperlink>
      <w:r w:rsidRPr="0097739A">
        <w:rPr>
          <w:rFonts w:ascii="Arial" w:hAnsi="Arial" w:cs="Arial"/>
          <w:lang w:val="de-DE" w:bidi="de-DE"/>
        </w:rPr>
        <w:t xml:space="preserve">). Erstellen Sie außerdem den aktuellen Benutzer </w:t>
      </w:r>
      <w:r w:rsidRPr="0097739A">
        <w:rPr>
          <w:rFonts w:ascii="Arial" w:hAnsi="Arial" w:cs="Arial"/>
          <w:b/>
          <w:lang w:val="de-DE" w:bidi="de-DE"/>
        </w:rPr>
        <w:t>SSReplMPLowPriv</w:t>
      </w:r>
      <w:r w:rsidRPr="0097739A">
        <w:rPr>
          <w:rFonts w:ascii="Arial" w:hAnsi="Arial" w:cs="Arial"/>
          <w:lang w:val="de-DE" w:bidi="de-DE"/>
        </w:rPr>
        <w:t>, sofern dies noch nicht geschehen ist.</w:t>
      </w:r>
    </w:p>
    <w:p w14:paraId="5242ACEB" w14:textId="77777777" w:rsidR="00BE3985" w:rsidRPr="0097739A" w:rsidRDefault="00BE3985" w:rsidP="00CE322B">
      <w:pPr>
        <w:pStyle w:val="ListParagraph"/>
        <w:numPr>
          <w:ilvl w:val="0"/>
          <w:numId w:val="33"/>
        </w:numPr>
        <w:autoSpaceDE w:val="0"/>
        <w:autoSpaceDN w:val="0"/>
        <w:spacing w:after="0" w:line="240" w:lineRule="auto"/>
        <w:contextualSpacing/>
        <w:rPr>
          <w:rFonts w:ascii="Arial" w:hAnsi="Arial" w:cs="Arial"/>
        </w:rPr>
      </w:pPr>
      <w:r w:rsidRPr="0097739A">
        <w:rPr>
          <w:rFonts w:ascii="Arial" w:hAnsi="Arial" w:cs="Arial"/>
          <w:color w:val="000000"/>
          <w:lang w:val="de-DE" w:bidi="de-DE"/>
        </w:rPr>
        <w:t>Erstellen Sie eine neue „executor“-Rolle</w:t>
      </w:r>
      <w:r w:rsidRPr="0097739A">
        <w:rPr>
          <w:rFonts w:ascii="Arial" w:hAnsi="Arial" w:cs="Arial"/>
          <w:lang w:val="de-DE" w:bidi="de-DE"/>
        </w:rPr>
        <w:t>, wenn diese noch nicht erstellt wurde.</w:t>
      </w:r>
    </w:p>
    <w:p w14:paraId="62F082B8" w14:textId="77777777" w:rsidR="00BE3985" w:rsidRPr="0097739A" w:rsidRDefault="00BE3985" w:rsidP="00BE3985">
      <w:pPr>
        <w:pStyle w:val="ListParagraph"/>
        <w:autoSpaceDE w:val="0"/>
        <w:autoSpaceDN w:val="0"/>
        <w:spacing w:after="0" w:line="240" w:lineRule="auto"/>
        <w:ind w:left="360"/>
        <w:contextualSpacing/>
        <w:rPr>
          <w:rFonts w:ascii="Arial" w:hAnsi="Arial" w:cs="Arial"/>
        </w:rPr>
      </w:pPr>
    </w:p>
    <w:p w14:paraId="3FD3B465" w14:textId="77777777" w:rsidR="00BE3985" w:rsidRPr="0097739A" w:rsidRDefault="00BE3985" w:rsidP="00BE3985">
      <w:pPr>
        <w:pStyle w:val="ListParagraph"/>
        <w:autoSpaceDE w:val="0"/>
        <w:autoSpaceDN w:val="0"/>
        <w:spacing w:before="40" w:after="40" w:line="240" w:lineRule="auto"/>
        <w:ind w:left="360"/>
        <w:rPr>
          <w:rFonts w:ascii="Arial" w:hAnsi="Arial" w:cs="Arial"/>
        </w:rPr>
      </w:pPr>
      <w:r w:rsidRPr="0097739A">
        <w:rPr>
          <w:rFonts w:ascii="Arial" w:hAnsi="Arial" w:cs="Arial"/>
          <w:color w:val="0000FF"/>
          <w:lang w:val="de-DE" w:bidi="de-DE"/>
        </w:rPr>
        <w:t xml:space="preserve">USE </w:t>
      </w:r>
      <w:r w:rsidRPr="0097739A">
        <w:rPr>
          <w:rFonts w:ascii="Arial" w:hAnsi="Arial" w:cs="Arial"/>
          <w:lang w:val="de-DE" w:bidi="de-DE"/>
        </w:rPr>
        <w:t>msdb</w:t>
      </w:r>
      <w:r w:rsidRPr="0097739A">
        <w:rPr>
          <w:rFonts w:ascii="Arial" w:hAnsi="Arial" w:cs="Arial"/>
          <w:color w:val="808080"/>
          <w:lang w:val="de-DE" w:bidi="de-DE"/>
        </w:rPr>
        <w:t>;</w:t>
      </w:r>
    </w:p>
    <w:p w14:paraId="37BC6195" w14:textId="77777777" w:rsidR="00BE3985" w:rsidRPr="0097739A" w:rsidRDefault="00BE3985" w:rsidP="00BE3985">
      <w:pPr>
        <w:autoSpaceDE w:val="0"/>
        <w:autoSpaceDN w:val="0"/>
        <w:spacing w:before="40" w:after="40" w:line="240" w:lineRule="auto"/>
        <w:ind w:firstLine="360"/>
        <w:rPr>
          <w:rFonts w:ascii="Arial" w:hAnsi="Arial" w:cs="Arial"/>
        </w:rPr>
      </w:pPr>
      <w:r w:rsidRPr="0097739A">
        <w:rPr>
          <w:rFonts w:ascii="Arial" w:hAnsi="Arial" w:cs="Arial"/>
          <w:color w:val="0000FF"/>
          <w:lang w:val="de-DE" w:bidi="de-DE"/>
        </w:rPr>
        <w:t>go</w:t>
      </w:r>
    </w:p>
    <w:p w14:paraId="50F85144" w14:textId="77777777" w:rsidR="00BE3985" w:rsidRPr="0097739A" w:rsidRDefault="00BE3985" w:rsidP="00BE3985">
      <w:pPr>
        <w:autoSpaceDE w:val="0"/>
        <w:autoSpaceDN w:val="0"/>
        <w:spacing w:before="40" w:after="40" w:line="240" w:lineRule="auto"/>
        <w:ind w:firstLine="360"/>
        <w:rPr>
          <w:rFonts w:ascii="Arial" w:hAnsi="Arial" w:cs="Arial"/>
        </w:rPr>
      </w:pPr>
      <w:r w:rsidRPr="0097739A">
        <w:rPr>
          <w:rFonts w:ascii="Arial" w:hAnsi="Arial" w:cs="Arial"/>
          <w:color w:val="0000FF"/>
          <w:lang w:val="de-DE" w:bidi="de-DE"/>
        </w:rPr>
        <w:t xml:space="preserve">CREATE ROLE </w:t>
      </w:r>
      <w:r w:rsidRPr="0097739A">
        <w:rPr>
          <w:rFonts w:ascii="Arial" w:hAnsi="Arial" w:cs="Arial"/>
          <w:lang w:val="de-DE" w:bidi="de-DE"/>
        </w:rPr>
        <w:t>db_executor</w:t>
      </w:r>
      <w:r w:rsidRPr="0097739A">
        <w:rPr>
          <w:rFonts w:ascii="Arial" w:hAnsi="Arial" w:cs="Arial"/>
          <w:color w:val="808080"/>
          <w:lang w:val="de-DE" w:bidi="de-DE"/>
        </w:rPr>
        <w:t>;</w:t>
      </w:r>
    </w:p>
    <w:p w14:paraId="61528A1F" w14:textId="77777777" w:rsidR="00BE3985" w:rsidRPr="0097739A" w:rsidRDefault="00BE3985" w:rsidP="00BE3985">
      <w:pPr>
        <w:autoSpaceDE w:val="0"/>
        <w:autoSpaceDN w:val="0"/>
        <w:spacing w:before="40" w:after="40" w:line="240" w:lineRule="auto"/>
        <w:ind w:firstLine="360"/>
        <w:rPr>
          <w:rFonts w:ascii="Arial" w:hAnsi="Arial" w:cs="Arial"/>
          <w:color w:val="808080"/>
        </w:rPr>
      </w:pPr>
      <w:r w:rsidRPr="0097739A">
        <w:rPr>
          <w:rFonts w:ascii="Arial" w:hAnsi="Arial" w:cs="Arial"/>
          <w:color w:val="0000FF"/>
          <w:lang w:val="de-DE" w:bidi="de-DE"/>
        </w:rPr>
        <w:t xml:space="preserve">GRANT EXECUTE TO </w:t>
      </w:r>
      <w:r w:rsidRPr="0097739A">
        <w:rPr>
          <w:rFonts w:ascii="Arial" w:hAnsi="Arial" w:cs="Arial"/>
          <w:lang w:val="de-DE" w:bidi="de-DE"/>
        </w:rPr>
        <w:t>db_executor</w:t>
      </w:r>
      <w:r w:rsidRPr="0097739A">
        <w:rPr>
          <w:rFonts w:ascii="Arial" w:hAnsi="Arial" w:cs="Arial"/>
          <w:color w:val="808080"/>
          <w:lang w:val="de-DE" w:bidi="de-DE"/>
        </w:rPr>
        <w:t>;</w:t>
      </w:r>
    </w:p>
    <w:p w14:paraId="3689C119" w14:textId="77777777" w:rsidR="00BE3985" w:rsidRPr="0097739A" w:rsidRDefault="00BE3985" w:rsidP="00BE3985">
      <w:pPr>
        <w:autoSpaceDE w:val="0"/>
        <w:autoSpaceDN w:val="0"/>
        <w:spacing w:before="40" w:after="40" w:line="240" w:lineRule="auto"/>
        <w:ind w:firstLine="360"/>
        <w:rPr>
          <w:rFonts w:ascii="Arial" w:hAnsi="Arial" w:cs="Arial"/>
        </w:rPr>
      </w:pPr>
      <w:r w:rsidRPr="0097739A">
        <w:rPr>
          <w:rFonts w:ascii="Arial" w:hAnsi="Arial" w:cs="Arial"/>
          <w:color w:val="0000FF"/>
          <w:lang w:val="de-DE" w:bidi="de-DE"/>
        </w:rPr>
        <w:t>go</w:t>
      </w:r>
    </w:p>
    <w:p w14:paraId="5DC19CE5" w14:textId="77777777" w:rsidR="00BE3985" w:rsidRPr="0097739A" w:rsidRDefault="00BE3985" w:rsidP="00BE3985">
      <w:pPr>
        <w:autoSpaceDE w:val="0"/>
        <w:autoSpaceDN w:val="0"/>
        <w:spacing w:before="40" w:after="40" w:line="240" w:lineRule="auto"/>
        <w:ind w:firstLine="360"/>
        <w:rPr>
          <w:rFonts w:ascii="Arial" w:hAnsi="Arial" w:cs="Arial"/>
          <w:color w:val="808080"/>
        </w:rPr>
      </w:pPr>
    </w:p>
    <w:p w14:paraId="67ACDB99" w14:textId="77777777" w:rsidR="00BE3985" w:rsidRPr="0097739A" w:rsidRDefault="00BE3985" w:rsidP="00BE3985">
      <w:pPr>
        <w:autoSpaceDE w:val="0"/>
        <w:autoSpaceDN w:val="0"/>
        <w:spacing w:before="40" w:after="40" w:line="240" w:lineRule="auto"/>
        <w:ind w:firstLine="360"/>
        <w:rPr>
          <w:rFonts w:ascii="Arial" w:hAnsi="Arial" w:cs="Arial"/>
          <w:color w:val="808080"/>
        </w:rPr>
      </w:pPr>
      <w:r w:rsidRPr="0097739A">
        <w:rPr>
          <w:rFonts w:ascii="Arial" w:hAnsi="Arial" w:cs="Arial"/>
          <w:color w:val="000000"/>
          <w:lang w:val="de-DE" w:bidi="de-DE"/>
        </w:rPr>
        <w:t xml:space="preserve">Erteilen Sie dann dem Benutzer </w:t>
      </w:r>
      <w:r w:rsidRPr="0097739A">
        <w:rPr>
          <w:rFonts w:ascii="Arial" w:hAnsi="Arial" w:cs="Arial"/>
          <w:b/>
          <w:lang w:val="de-DE" w:bidi="de-DE"/>
        </w:rPr>
        <w:t>SSReplMPLowPriv</w:t>
      </w:r>
      <w:r w:rsidRPr="0097739A">
        <w:rPr>
          <w:rFonts w:ascii="Arial" w:hAnsi="Arial" w:cs="Arial"/>
          <w:lang w:val="de-DE" w:bidi="de-DE"/>
        </w:rPr>
        <w:t xml:space="preserve"> Ausführungsberechtigungen über diese Rolle.</w:t>
      </w:r>
    </w:p>
    <w:p w14:paraId="6D7177B0" w14:textId="77777777" w:rsidR="00BE3985" w:rsidRPr="0097739A" w:rsidRDefault="00BE3985" w:rsidP="00BE3985">
      <w:pPr>
        <w:autoSpaceDE w:val="0"/>
        <w:autoSpaceDN w:val="0"/>
        <w:spacing w:before="40" w:after="40" w:line="240" w:lineRule="auto"/>
        <w:ind w:firstLine="360"/>
        <w:rPr>
          <w:rFonts w:ascii="Arial" w:hAnsi="Arial" w:cs="Arial"/>
        </w:rPr>
      </w:pPr>
    </w:p>
    <w:p w14:paraId="3509857D" w14:textId="77777777" w:rsidR="00BE3985" w:rsidRPr="0097739A" w:rsidRDefault="00BE3985" w:rsidP="00BE3985">
      <w:pPr>
        <w:pStyle w:val="ListParagraph"/>
        <w:autoSpaceDE w:val="0"/>
        <w:autoSpaceDN w:val="0"/>
        <w:spacing w:before="40" w:after="40" w:line="240" w:lineRule="auto"/>
        <w:ind w:left="360"/>
        <w:rPr>
          <w:rFonts w:ascii="Arial" w:hAnsi="Arial" w:cs="Arial"/>
        </w:rPr>
      </w:pPr>
      <w:r w:rsidRPr="0097739A">
        <w:rPr>
          <w:rFonts w:ascii="Arial" w:hAnsi="Arial" w:cs="Arial"/>
          <w:color w:val="0000FF"/>
          <w:lang w:val="de-DE" w:bidi="de-DE"/>
        </w:rPr>
        <w:t xml:space="preserve">USE </w:t>
      </w:r>
      <w:r w:rsidRPr="0097739A">
        <w:rPr>
          <w:rFonts w:ascii="Arial" w:hAnsi="Arial" w:cs="Arial"/>
          <w:lang w:val="de-DE" w:bidi="de-DE"/>
        </w:rPr>
        <w:t>msdb</w:t>
      </w:r>
      <w:r w:rsidRPr="0097739A">
        <w:rPr>
          <w:rFonts w:ascii="Arial" w:hAnsi="Arial" w:cs="Arial"/>
          <w:color w:val="808080"/>
          <w:lang w:val="de-DE" w:bidi="de-DE"/>
        </w:rPr>
        <w:t>;</w:t>
      </w:r>
    </w:p>
    <w:p w14:paraId="4952CB46" w14:textId="77777777" w:rsidR="00BE3985" w:rsidRPr="0097739A" w:rsidRDefault="00BE3985" w:rsidP="00BE3985">
      <w:pPr>
        <w:autoSpaceDE w:val="0"/>
        <w:autoSpaceDN w:val="0"/>
        <w:spacing w:before="40" w:after="40" w:line="240" w:lineRule="auto"/>
        <w:ind w:firstLine="360"/>
        <w:rPr>
          <w:rFonts w:ascii="Arial" w:hAnsi="Arial" w:cs="Arial"/>
        </w:rPr>
      </w:pPr>
      <w:r w:rsidRPr="0097739A">
        <w:rPr>
          <w:rFonts w:ascii="Arial" w:hAnsi="Arial" w:cs="Arial"/>
          <w:color w:val="0000FF"/>
          <w:lang w:val="de-DE" w:bidi="de-DE"/>
        </w:rPr>
        <w:t>go</w:t>
      </w:r>
    </w:p>
    <w:p w14:paraId="084D257C" w14:textId="77777777" w:rsidR="00BE3985" w:rsidRPr="0097739A" w:rsidRDefault="00BE3985" w:rsidP="00BE3985">
      <w:pPr>
        <w:autoSpaceDE w:val="0"/>
        <w:autoSpaceDN w:val="0"/>
        <w:spacing w:before="40" w:after="40" w:line="240" w:lineRule="auto"/>
        <w:ind w:firstLine="360"/>
        <w:rPr>
          <w:rFonts w:ascii="Arial" w:hAnsi="Arial" w:cs="Arial"/>
        </w:rPr>
      </w:pPr>
      <w:r w:rsidRPr="0097739A">
        <w:rPr>
          <w:rFonts w:ascii="Arial" w:hAnsi="Arial" w:cs="Arial"/>
          <w:color w:val="0000FF"/>
          <w:lang w:val="de-DE" w:bidi="de-DE"/>
        </w:rPr>
        <w:t xml:space="preserve">EXEC </w:t>
      </w:r>
      <w:r w:rsidRPr="0097739A">
        <w:rPr>
          <w:rFonts w:ascii="Arial" w:hAnsi="Arial" w:cs="Arial"/>
          <w:color w:val="800000"/>
          <w:lang w:val="de-DE" w:bidi="de-DE"/>
        </w:rPr>
        <w:t xml:space="preserve">sp_addrolemember </w:t>
      </w:r>
      <w:r w:rsidRPr="0097739A">
        <w:rPr>
          <w:rFonts w:ascii="Arial" w:hAnsi="Arial" w:cs="Arial"/>
          <w:color w:val="FF0000"/>
          <w:lang w:val="de-DE" w:bidi="de-DE"/>
        </w:rPr>
        <w:t>'db_executor'</w:t>
      </w:r>
      <w:r w:rsidRPr="0097739A">
        <w:rPr>
          <w:rFonts w:ascii="Arial" w:hAnsi="Arial" w:cs="Arial"/>
          <w:color w:val="808080"/>
          <w:lang w:val="de-DE" w:bidi="de-DE"/>
        </w:rPr>
        <w:t xml:space="preserve">, </w:t>
      </w:r>
      <w:r w:rsidRPr="0097739A">
        <w:rPr>
          <w:rFonts w:ascii="Arial" w:hAnsi="Arial" w:cs="Arial"/>
          <w:color w:val="FF0000"/>
          <w:lang w:val="de-DE" w:bidi="de-DE"/>
        </w:rPr>
        <w:t>' yourdomain\SSReplMPLowPriv'</w:t>
      </w:r>
      <w:r w:rsidRPr="0097739A">
        <w:rPr>
          <w:rFonts w:ascii="Arial" w:hAnsi="Arial" w:cs="Arial"/>
          <w:color w:val="808080"/>
          <w:lang w:val="de-DE" w:bidi="de-DE"/>
        </w:rPr>
        <w:t>;</w:t>
      </w:r>
    </w:p>
    <w:p w14:paraId="12A3AC7D" w14:textId="77777777" w:rsidR="00BE3985" w:rsidRPr="0097739A" w:rsidRDefault="00BE3985" w:rsidP="00BE3985">
      <w:pPr>
        <w:autoSpaceDE w:val="0"/>
        <w:autoSpaceDN w:val="0"/>
        <w:spacing w:before="40" w:after="40" w:line="240" w:lineRule="auto"/>
        <w:ind w:firstLine="360"/>
        <w:rPr>
          <w:rFonts w:ascii="Arial" w:hAnsi="Arial" w:cs="Arial"/>
          <w:color w:val="000000"/>
        </w:rPr>
      </w:pPr>
      <w:r w:rsidRPr="0097739A">
        <w:rPr>
          <w:rFonts w:ascii="Arial" w:hAnsi="Arial" w:cs="Arial"/>
          <w:color w:val="0000FF"/>
          <w:lang w:val="de-DE" w:bidi="de-DE"/>
        </w:rPr>
        <w:t>go  </w:t>
      </w:r>
    </w:p>
    <w:p w14:paraId="2C1CF1DB" w14:textId="77777777" w:rsidR="00BE3985" w:rsidRPr="0097739A" w:rsidRDefault="00BE3985" w:rsidP="00BE3985">
      <w:pPr>
        <w:autoSpaceDE w:val="0"/>
        <w:autoSpaceDN w:val="0"/>
        <w:spacing w:before="40" w:after="40" w:line="240" w:lineRule="auto"/>
        <w:ind w:firstLine="360"/>
        <w:rPr>
          <w:rFonts w:ascii="Arial" w:hAnsi="Arial" w:cs="Arial"/>
        </w:rPr>
      </w:pPr>
    </w:p>
    <w:p w14:paraId="6D772C1B" w14:textId="77777777"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t xml:space="preserve">Wählen Sie für jede Veröffentlichung die Option „Eigenschaften – Veröffentlichungszugriffsliste“ aus, und fügen Sie den Benutzer </w:t>
      </w:r>
      <w:r w:rsidRPr="0097739A">
        <w:rPr>
          <w:rFonts w:ascii="Arial" w:hAnsi="Arial" w:cs="Arial"/>
          <w:b/>
          <w:lang w:val="de-DE" w:bidi="de-DE"/>
        </w:rPr>
        <w:t>SSReplMPLowPriv</w:t>
      </w:r>
      <w:r w:rsidRPr="0097739A">
        <w:rPr>
          <w:rFonts w:ascii="Arial" w:hAnsi="Arial" w:cs="Arial"/>
          <w:lang w:val="de-DE" w:bidi="de-DE"/>
        </w:rPr>
        <w:t xml:space="preserve"> zur Liste hinzu.</w:t>
      </w:r>
    </w:p>
    <w:p w14:paraId="0FE407F0" w14:textId="77777777" w:rsidR="00BE3985" w:rsidRPr="0097739A" w:rsidRDefault="00BE3985" w:rsidP="00CE322B">
      <w:pPr>
        <w:pStyle w:val="NumberedList1"/>
        <w:numPr>
          <w:ilvl w:val="0"/>
          <w:numId w:val="33"/>
        </w:numPr>
        <w:tabs>
          <w:tab w:val="left" w:pos="360"/>
        </w:tabs>
        <w:spacing w:line="260" w:lineRule="exact"/>
        <w:rPr>
          <w:rFonts w:ascii="Arial" w:hAnsi="Arial" w:cs="Arial"/>
        </w:rPr>
      </w:pPr>
      <w:r w:rsidRPr="0097739A">
        <w:rPr>
          <w:rFonts w:ascii="Arial" w:hAnsi="Arial" w:cs="Arial"/>
          <w:lang w:val="de-DE" w:bidi="de-DE"/>
        </w:rPr>
        <w:lastRenderedPageBreak/>
        <w:t xml:space="preserve">Darüber hinaus müssen in allen Replikationsinstanzen weitere Berechtigungen erteilt werden. </w:t>
      </w:r>
    </w:p>
    <w:p w14:paraId="3A114D0B"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use master</w:t>
      </w:r>
    </w:p>
    <w:p w14:paraId="44C56414"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639D3F3C"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master.dbo.sysperfinfo to [IhreDomäne\SSReplMPLowPriv]</w:t>
      </w:r>
    </w:p>
    <w:p w14:paraId="228FD730"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033EFF9E"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master.dbo.xp_sqlagent_notify to [IhreDomäne\SSReplMPLowPriv]</w:t>
      </w:r>
    </w:p>
    <w:p w14:paraId="22E10633"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2DB7960B"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master.dbo.xp_sqlagent_enum_jobs to [IhreDomäne\SSReplMPLowPriv]</w:t>
      </w:r>
    </w:p>
    <w:p w14:paraId="7703E15C"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6AE97D8E"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master.dbo.xp_sqlagent_param to [IhreDomäne\SSReplMPLowPriv]</w:t>
      </w:r>
    </w:p>
    <w:p w14:paraId="1A82A999"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21B1138C"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master.dbo.xp_sqlagent_is_starting to [IhreDomäne\SSReplMPLowPriv]</w:t>
      </w:r>
    </w:p>
    <w:p w14:paraId="2147A7D8"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54FED5F8"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master.dbo.xp_instance_regenumvalues to [IhreDomäne\SSReplMPLowPriv]</w:t>
      </w:r>
    </w:p>
    <w:p w14:paraId="4F637664"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35C1B85D"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use msdb</w:t>
      </w:r>
    </w:p>
    <w:p w14:paraId="63CAA00C"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6F6AEB83"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msdb.dbo.sp_help_alert to [IhreDomäne\SSReplMPLowPriv]</w:t>
      </w:r>
    </w:p>
    <w:p w14:paraId="73D9E3CB"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0904CF79"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msdb.dbo.sp_help_notification to [IhreDomäne\SSReplMPLowPriv]</w:t>
      </w:r>
    </w:p>
    <w:p w14:paraId="1897F7A7"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190478F8"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msdb.dbo.sysalerts to [IhreDomäne\SSReplMPLowPriv]</w:t>
      </w:r>
    </w:p>
    <w:p w14:paraId="5BA17784"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5C72F059"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msdb.dbo.sysoperators to [IhreDomäne\SSReplMPLowPriv]</w:t>
      </w:r>
    </w:p>
    <w:p w14:paraId="407B67AA"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5944BCB9"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lastRenderedPageBreak/>
        <w:t>grant select on msdb.dbo.sysnotifications to [IhreDomäne\SSReplMPLowPriv]</w:t>
      </w:r>
    </w:p>
    <w:p w14:paraId="3D08E87D"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19CBD0BD"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msdb.dbo.sysjobschedules to [IhreDomäne\SSReplMPLowPriv]</w:t>
      </w:r>
    </w:p>
    <w:p w14:paraId="3B13A785"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7C0E7061"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msdb.dbo.sysschedules to [IhreDomäne\SSReplMPLowPriv]</w:t>
      </w:r>
    </w:p>
    <w:p w14:paraId="50FA3BFD"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2ADC3167"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msdb.dbo.sysjobhistory to [IhreDomäne\SSReplMPLowPriv]</w:t>
      </w:r>
    </w:p>
    <w:p w14:paraId="5C6003C0"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6A7CB397"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msdb.dbo.sysjobservers to [IhreDomäne\SSReplMPLowPriv]</w:t>
      </w:r>
    </w:p>
    <w:p w14:paraId="4D0295B3"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7735D8CE"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execute on msdb.dbo.agent_datetime to [IhreDomäne\SSReplMPLowPriv]</w:t>
      </w:r>
    </w:p>
    <w:p w14:paraId="67CB3C70"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7ADA7A36"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grant select on msdb.dbo.sysjobs to [IhreDomäne\SSReplMPLowPriv]</w:t>
      </w:r>
    </w:p>
    <w:p w14:paraId="2A8F6E8B"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r w:rsidRPr="0097739A">
        <w:rPr>
          <w:rFonts w:ascii="Arial" w:hAnsi="Arial" w:cs="Arial"/>
          <w:lang w:val="de-DE" w:bidi="de-DE"/>
        </w:rPr>
        <w:t>go</w:t>
      </w:r>
    </w:p>
    <w:p w14:paraId="5B9086F6" w14:textId="77777777" w:rsidR="00BE3985" w:rsidRPr="0097739A" w:rsidRDefault="00BE3985" w:rsidP="00BE3985">
      <w:pPr>
        <w:pStyle w:val="NumberedList1"/>
        <w:numPr>
          <w:ilvl w:val="0"/>
          <w:numId w:val="0"/>
        </w:numPr>
        <w:tabs>
          <w:tab w:val="left" w:pos="360"/>
        </w:tabs>
        <w:spacing w:line="260" w:lineRule="exact"/>
        <w:ind w:left="360"/>
        <w:rPr>
          <w:rFonts w:ascii="Arial" w:hAnsi="Arial" w:cs="Arial"/>
        </w:rPr>
      </w:pPr>
    </w:p>
    <w:p w14:paraId="52967B9C" w14:textId="77777777" w:rsidR="00BE3985" w:rsidRPr="0097739A" w:rsidRDefault="00BE3985" w:rsidP="00BE3985">
      <w:pPr>
        <w:rPr>
          <w:rFonts w:ascii="Arial" w:hAnsi="Arial" w:cs="Arial"/>
          <w:b/>
        </w:rPr>
      </w:pPr>
      <w:r w:rsidRPr="0097739A">
        <w:rPr>
          <w:rFonts w:ascii="Arial" w:hAnsi="Arial" w:cs="Arial"/>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b/>
          <w:lang w:val="de-DE" w:bidi="de-DE"/>
        </w:rPr>
        <w:t>Hinweis</w:t>
      </w:r>
    </w:p>
    <w:p w14:paraId="7210ED41" w14:textId="77777777" w:rsidR="00BE3985" w:rsidRPr="0097739A" w:rsidRDefault="00BE3985" w:rsidP="00BE3985">
      <w:pPr>
        <w:rPr>
          <w:rFonts w:ascii="Arial" w:hAnsi="Arial" w:cs="Arial"/>
        </w:rPr>
      </w:pPr>
      <w:r w:rsidRPr="0097739A">
        <w:rPr>
          <w:rFonts w:ascii="Arial" w:hAnsi="Arial" w:cs="Arial"/>
          <w:lang w:val="de-DE" w:bidi="de-DE"/>
        </w:rPr>
        <w:t>Der Verteiler hat möglicherweise mehrere Verteilungsdatenbanken (eine für bestimmte Verleger).</w:t>
      </w:r>
    </w:p>
    <w:p w14:paraId="0E6AD1CC" w14:textId="77777777" w:rsidR="00BE3985" w:rsidRPr="0097739A" w:rsidRDefault="00BE3985" w:rsidP="00BE3985">
      <w:pPr>
        <w:pStyle w:val="Heading5"/>
        <w:rPr>
          <w:rFonts w:ascii="Arial" w:hAnsi="Arial" w:cs="Arial"/>
        </w:rPr>
      </w:pPr>
      <w:r w:rsidRPr="0097739A">
        <w:rPr>
          <w:rFonts w:ascii="Arial" w:hAnsi="Arial" w:cs="Arial"/>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So konfigurieren Sie Berechtigungen auf dem System Center Operations Manager-Verwaltungsserver</w:t>
      </w:r>
    </w:p>
    <w:p w14:paraId="32FF4A43" w14:textId="77777777" w:rsidR="00BE3985" w:rsidRPr="0097739A" w:rsidRDefault="00BE3985" w:rsidP="00CE322B">
      <w:pPr>
        <w:pStyle w:val="NumberedList1"/>
        <w:numPr>
          <w:ilvl w:val="0"/>
          <w:numId w:val="23"/>
        </w:numPr>
        <w:tabs>
          <w:tab w:val="left" w:pos="360"/>
        </w:tabs>
        <w:spacing w:line="260" w:lineRule="exact"/>
        <w:rPr>
          <w:rFonts w:ascii="Arial" w:hAnsi="Arial" w:cs="Arial"/>
        </w:rPr>
      </w:pPr>
      <w:r w:rsidRPr="0097739A">
        <w:rPr>
          <w:rFonts w:ascii="Arial" w:hAnsi="Arial" w:cs="Arial"/>
          <w:lang w:val="de-DE" w:bidi="de-DE"/>
        </w:rPr>
        <w:t xml:space="preserve">Erteilen Sie lokale Administratorberechtigungen für das </w:t>
      </w:r>
      <w:r w:rsidRPr="0097739A">
        <w:rPr>
          <w:rStyle w:val="UserInputNon-localizable"/>
          <w:rFonts w:ascii="Arial" w:hAnsi="Arial" w:cs="Arial"/>
          <w:lang w:val="de-DE" w:bidi="de-DE"/>
        </w:rPr>
        <w:t>Konto SSREPLSDK</w:t>
      </w:r>
      <w:r w:rsidRPr="0097739A">
        <w:rPr>
          <w:rFonts w:ascii="Arial" w:hAnsi="Arial" w:cs="Arial"/>
          <w:lang w:val="de-DE" w:bidi="de-DE"/>
        </w:rPr>
        <w:t>.</w:t>
      </w:r>
    </w:p>
    <w:p w14:paraId="06D0CD4D" w14:textId="77777777" w:rsidR="00BE3985" w:rsidRPr="0097739A" w:rsidRDefault="00BE3985" w:rsidP="00BE3985">
      <w:pPr>
        <w:pStyle w:val="Heading5"/>
        <w:rPr>
          <w:rFonts w:ascii="Arial" w:hAnsi="Arial" w:cs="Arial"/>
        </w:rPr>
      </w:pPr>
      <w:r w:rsidRPr="0097739A">
        <w:rPr>
          <w:rFonts w:ascii="Arial" w:hAnsi="Arial" w:cs="Arial"/>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So konfigurieren Sie Berechtigungen in System Center Operations Manager</w:t>
      </w:r>
    </w:p>
    <w:p w14:paraId="1360B81A" w14:textId="77777777" w:rsidR="00BE3985" w:rsidRPr="0097739A" w:rsidRDefault="00BE3985" w:rsidP="00CE322B">
      <w:pPr>
        <w:pStyle w:val="ListParagraph"/>
        <w:numPr>
          <w:ilvl w:val="0"/>
          <w:numId w:val="21"/>
        </w:numPr>
        <w:spacing w:line="360" w:lineRule="auto"/>
        <w:contextualSpacing/>
        <w:rPr>
          <w:rFonts w:ascii="Arial" w:hAnsi="Arial" w:cs="Arial"/>
        </w:rPr>
      </w:pPr>
      <w:r w:rsidRPr="0097739A">
        <w:rPr>
          <w:rFonts w:ascii="Arial" w:hAnsi="Arial" w:cs="Arial"/>
          <w:lang w:val="de-DE" w:bidi="de-DE"/>
        </w:rPr>
        <w:t>Öffnen Sie die SCOM-Konsole, und navigieren Sie zum Bereich „Verwaltung“.</w:t>
      </w:r>
    </w:p>
    <w:p w14:paraId="0083689C" w14:textId="77777777" w:rsidR="00BE3985" w:rsidRPr="0097739A" w:rsidRDefault="00BE3985" w:rsidP="00CE322B">
      <w:pPr>
        <w:pStyle w:val="ListParagraph"/>
        <w:numPr>
          <w:ilvl w:val="0"/>
          <w:numId w:val="21"/>
        </w:numPr>
        <w:spacing w:line="360" w:lineRule="auto"/>
        <w:contextualSpacing/>
        <w:rPr>
          <w:rFonts w:ascii="Arial" w:hAnsi="Arial" w:cs="Arial"/>
        </w:rPr>
      </w:pPr>
      <w:r w:rsidRPr="0097739A">
        <w:rPr>
          <w:rFonts w:ascii="Arial" w:hAnsi="Arial" w:cs="Arial"/>
          <w:lang w:val="de-DE" w:bidi="de-DE"/>
        </w:rPr>
        <w:t>Wählen Sie die Ansicht „Benutzerrollen“ aus (befindet sich im Ordner „Sicherheit“).</w:t>
      </w:r>
    </w:p>
    <w:p w14:paraId="4C50CDC3" w14:textId="77777777" w:rsidR="00BE3985" w:rsidRPr="0097739A" w:rsidRDefault="00BE3985" w:rsidP="00CE322B">
      <w:pPr>
        <w:pStyle w:val="ListParagraph"/>
        <w:numPr>
          <w:ilvl w:val="0"/>
          <w:numId w:val="21"/>
        </w:numPr>
        <w:spacing w:line="360" w:lineRule="auto"/>
        <w:contextualSpacing/>
        <w:rPr>
          <w:rFonts w:ascii="Arial" w:hAnsi="Arial" w:cs="Arial"/>
        </w:rPr>
      </w:pPr>
      <w:r w:rsidRPr="0097739A">
        <w:rPr>
          <w:rFonts w:ascii="Arial" w:hAnsi="Arial" w:cs="Arial"/>
          <w:lang w:val="de-DE" w:bidi="de-DE"/>
        </w:rPr>
        <w:t>Klicken Sie mit der rechten Maustaste auf die Rolle „Operations Manager-Operatoren“, und klicken Sie im Kontextmenü auf „Eigenschaften“.</w:t>
      </w:r>
    </w:p>
    <w:p w14:paraId="52F2884F" w14:textId="77777777" w:rsidR="00BE3985" w:rsidRPr="0097739A" w:rsidRDefault="00BE3985" w:rsidP="00CE322B">
      <w:pPr>
        <w:pStyle w:val="ListParagraph"/>
        <w:numPr>
          <w:ilvl w:val="0"/>
          <w:numId w:val="21"/>
        </w:numPr>
        <w:spacing w:line="360" w:lineRule="auto"/>
        <w:contextualSpacing/>
        <w:rPr>
          <w:rFonts w:ascii="Arial" w:hAnsi="Arial" w:cs="Arial"/>
        </w:rPr>
      </w:pPr>
      <w:r w:rsidRPr="0097739A">
        <w:rPr>
          <w:rFonts w:ascii="Arial" w:hAnsi="Arial" w:cs="Arial"/>
          <w:lang w:val="de-DE" w:bidi="de-DE"/>
        </w:rPr>
        <w:t>Klicken Sie auf der Registerkarte „Allgemeine Eigenschaften“ auf die Schaltfläche „Hinzufügen“.</w:t>
      </w:r>
    </w:p>
    <w:p w14:paraId="3D64152B" w14:textId="77777777" w:rsidR="00BE3985" w:rsidRPr="0097739A"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97739A">
        <w:rPr>
          <w:rFonts w:ascii="Arial" w:hAnsi="Arial" w:cs="Arial"/>
          <w:lang w:val="de-DE" w:bidi="de-DE"/>
        </w:rPr>
        <w:t xml:space="preserve">Suchen Sie den Benutzer </w:t>
      </w:r>
      <w:r w:rsidRPr="0097739A">
        <w:rPr>
          <w:rStyle w:val="UserInputNon-localizable"/>
          <w:rFonts w:ascii="Arial" w:hAnsi="Arial" w:cs="Arial"/>
          <w:lang w:val="de-DE" w:bidi="de-DE"/>
        </w:rPr>
        <w:t>SSREPLSDK</w:t>
      </w:r>
      <w:r w:rsidRPr="0097739A">
        <w:rPr>
          <w:rStyle w:val="UserInputNon-localizable"/>
          <w:rFonts w:ascii="Arial" w:hAnsi="Arial" w:cs="Arial"/>
          <w:b w:val="0"/>
          <w:lang w:val="de-DE" w:bidi="de-DE"/>
        </w:rPr>
        <w:t>, und klicken Sie auf „OK“.</w:t>
      </w:r>
    </w:p>
    <w:p w14:paraId="438CDDA0" w14:textId="77777777" w:rsidR="00BE3985" w:rsidRPr="0097739A"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97739A">
        <w:rPr>
          <w:rStyle w:val="UserInputNon-localizable"/>
          <w:rFonts w:ascii="Arial" w:hAnsi="Arial" w:cs="Arial"/>
          <w:b w:val="0"/>
          <w:lang w:val="de-DE" w:bidi="de-DE"/>
        </w:rPr>
        <w:lastRenderedPageBreak/>
        <w:t>Klicken Sie auf die Schaltfläche „OK“, um die Änderungen zu übernehmen, und schließen Sie das Dialogfeld „Benutzerrolleneigenschaften“.</w:t>
      </w:r>
    </w:p>
    <w:p w14:paraId="0E1F1626" w14:textId="77777777" w:rsidR="00BE3985" w:rsidRPr="0097739A" w:rsidRDefault="00BE3985" w:rsidP="00BE3985">
      <w:pPr>
        <w:pStyle w:val="Heading5"/>
        <w:rPr>
          <w:rFonts w:ascii="Arial" w:hAnsi="Arial" w:cs="Arial"/>
        </w:rPr>
      </w:pPr>
      <w:r w:rsidRPr="0097739A">
        <w:rPr>
          <w:rFonts w:ascii="Arial" w:hAnsi="Arial" w:cs="Arial"/>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 xml:space="preserve">So konfigurieren Sie System Center Operations Manager </w:t>
      </w:r>
    </w:p>
    <w:p w14:paraId="59A16D2B" w14:textId="77777777" w:rsidR="00BE3985" w:rsidRPr="0097739A" w:rsidRDefault="00BE3985" w:rsidP="00CE322B">
      <w:pPr>
        <w:pStyle w:val="NumberedList1"/>
        <w:numPr>
          <w:ilvl w:val="0"/>
          <w:numId w:val="34"/>
        </w:numPr>
        <w:tabs>
          <w:tab w:val="left" w:pos="360"/>
        </w:tabs>
        <w:spacing w:line="260" w:lineRule="exact"/>
        <w:rPr>
          <w:rFonts w:ascii="Arial" w:hAnsi="Arial" w:cs="Arial"/>
        </w:rPr>
      </w:pPr>
      <w:bookmarkStart w:id="86" w:name="z4"/>
      <w:bookmarkStart w:id="87" w:name="z5"/>
      <w:bookmarkEnd w:id="86"/>
      <w:bookmarkEnd w:id="87"/>
      <w:r w:rsidRPr="0097739A">
        <w:rPr>
          <w:rFonts w:ascii="Arial" w:hAnsi="Arial" w:cs="Arial"/>
          <w:lang w:val="de-DE" w:bidi="de-DE"/>
        </w:rPr>
        <w:t>Importieren Sie das SQL Server Management Pack, wenn es noch nicht importiert wurde.</w:t>
      </w:r>
    </w:p>
    <w:p w14:paraId="20E601C2" w14:textId="04937A48" w:rsidR="00BE3985" w:rsidRPr="0097739A" w:rsidRDefault="00BE3985" w:rsidP="00CE322B">
      <w:pPr>
        <w:pStyle w:val="NumberedList1"/>
        <w:numPr>
          <w:ilvl w:val="0"/>
          <w:numId w:val="34"/>
        </w:numPr>
        <w:tabs>
          <w:tab w:val="left" w:pos="360"/>
        </w:tabs>
        <w:spacing w:line="260" w:lineRule="exact"/>
        <w:rPr>
          <w:rFonts w:ascii="Arial" w:hAnsi="Arial" w:cs="Arial"/>
        </w:rPr>
      </w:pPr>
      <w:r w:rsidRPr="0097739A">
        <w:rPr>
          <w:rFonts w:ascii="Arial" w:hAnsi="Arial" w:cs="Arial"/>
          <w:lang w:val="de-DE" w:bidi="de-DE"/>
        </w:rPr>
        <w:t xml:space="preserve">Erstellen Sie die ausführenden Konten </w:t>
      </w:r>
      <w:r w:rsidRPr="0097739A">
        <w:rPr>
          <w:rStyle w:val="UserInputNon-localizable"/>
          <w:rFonts w:ascii="Arial" w:hAnsi="Arial" w:cs="Arial"/>
          <w:lang w:val="de-DE" w:bidi="de-DE"/>
        </w:rPr>
        <w:t>SSReplDiscovery, SSReplMonitoring, SSReplAvDB und SSREPLSDK</w:t>
      </w:r>
      <w:r w:rsidRPr="0097739A">
        <w:rPr>
          <w:rFonts w:ascii="Arial" w:hAnsi="Arial" w:cs="Arial"/>
          <w:lang w:val="de-DE" w:bidi="de-DE"/>
        </w:rPr>
        <w:t xml:space="preserve"> mit dem Kontotyp „Windows“. Weitere Informationen zum Erstellen eines ausführenden Kontos finden Sie unter </w:t>
      </w:r>
      <w:hyperlink r:id="rId50" w:history="1">
        <w:r w:rsidR="00F62475" w:rsidRPr="0097739A">
          <w:rPr>
            <w:rStyle w:val="Hyperlink"/>
            <w:rFonts w:ascii="Arial" w:hAnsi="Arial" w:cs="Arial"/>
            <w:lang w:val="de-DE" w:bidi="de-DE"/>
          </w:rPr>
          <w:t>Erstellen einer Ausführung als Konto in Operations Manager 2007</w:t>
        </w:r>
      </w:hyperlink>
      <w:r w:rsidRPr="0097739A">
        <w:rPr>
          <w:rFonts w:ascii="Arial" w:hAnsi="Arial" w:cs="Arial"/>
          <w:lang w:val="de-DE" w:bidi="de-DE"/>
        </w:rPr>
        <w:t xml:space="preserve"> oder </w:t>
      </w:r>
      <w:hyperlink r:id="rId51" w:history="1">
        <w:r w:rsidR="00F62475" w:rsidRPr="0097739A">
          <w:rPr>
            <w:rStyle w:val="Hyperlink"/>
            <w:rFonts w:ascii="Arial" w:hAnsi="Arial" w:cs="Arial"/>
            <w:szCs w:val="20"/>
            <w:lang w:val="de-DE" w:bidi="de-DE"/>
          </w:rPr>
          <w:t>Erstellen einer Ausführung als Konto in Operations Manager 2012</w:t>
        </w:r>
      </w:hyperlink>
      <w:r w:rsidRPr="0097739A">
        <w:rPr>
          <w:rFonts w:ascii="Arial" w:hAnsi="Arial" w:cs="Arial"/>
          <w:lang w:val="de-DE" w:bidi="de-DE"/>
        </w:rPr>
        <w:t xml:space="preserve">. Weitere Informationen zu verschiedenen ausführenden Kontotypen finden Sie unter </w:t>
      </w:r>
      <w:hyperlink r:id="rId52" w:history="1">
        <w:r w:rsidR="00F62475" w:rsidRPr="0097739A">
          <w:rPr>
            <w:rStyle w:val="Hyperlink"/>
            <w:rFonts w:ascii="Arial" w:hAnsi="Arial" w:cs="Arial"/>
            <w:lang w:val="de-DE" w:bidi="de-DE"/>
          </w:rPr>
          <w:t>Verwalten von ausführenden Konten und Profilen in Operations Manager 2007</w:t>
        </w:r>
      </w:hyperlink>
      <w:r w:rsidRPr="0097739A">
        <w:rPr>
          <w:rFonts w:ascii="Arial" w:hAnsi="Arial" w:cs="Arial"/>
          <w:lang w:val="de-DE" w:bidi="de-DE"/>
        </w:rPr>
        <w:t xml:space="preserve"> oder </w:t>
      </w:r>
      <w:hyperlink r:id="rId53" w:history="1">
        <w:r w:rsidR="00F62475" w:rsidRPr="0097739A">
          <w:rPr>
            <w:rStyle w:val="Hyperlink"/>
            <w:rFonts w:ascii="Arial" w:hAnsi="Arial" w:cs="Arial"/>
            <w:szCs w:val="20"/>
            <w:lang w:val="de-DE" w:bidi="de-DE"/>
          </w:rPr>
          <w:t>Verwalten von ausführenden Konten und Profilen in Operations Manager 2012</w:t>
        </w:r>
      </w:hyperlink>
      <w:r w:rsidRPr="0097739A">
        <w:rPr>
          <w:rFonts w:ascii="Arial" w:hAnsi="Arial" w:cs="Arial"/>
          <w:lang w:val="de-DE" w:bidi="de-DE"/>
        </w:rPr>
        <w:t>.</w:t>
      </w:r>
    </w:p>
    <w:p w14:paraId="32DE41F9" w14:textId="229F9435" w:rsidR="00BE3985" w:rsidRPr="0097739A" w:rsidRDefault="008E484E" w:rsidP="006F3B6C">
      <w:pPr>
        <w:pStyle w:val="NumberedList1"/>
        <w:numPr>
          <w:ilvl w:val="0"/>
          <w:numId w:val="34"/>
        </w:numPr>
        <w:tabs>
          <w:tab w:val="left" w:pos="360"/>
        </w:tabs>
        <w:spacing w:line="260" w:lineRule="exact"/>
        <w:rPr>
          <w:rFonts w:ascii="Arial" w:hAnsi="Arial" w:cs="Arial"/>
        </w:rPr>
      </w:pPr>
      <w:r w:rsidRPr="0097739A">
        <w:rPr>
          <w:rFonts w:ascii="Arial" w:hAnsi="Arial" w:cs="Arial"/>
          <w:lang w:val="de-DE" w:bidi="de-DE"/>
        </w:rPr>
        <w:t xml:space="preserve">Führen Sie die folgenden Schritte für die ausführenden Konten </w:t>
      </w:r>
      <w:r w:rsidRPr="0097739A">
        <w:rPr>
          <w:rStyle w:val="UserInputNon-localizable"/>
          <w:rFonts w:ascii="Arial" w:hAnsi="Arial" w:cs="Arial"/>
          <w:lang w:val="de-DE" w:bidi="de-DE"/>
        </w:rPr>
        <w:t xml:space="preserve">SSReplDiscovery, SSReplMonitoring </w:t>
      </w:r>
      <w:r w:rsidRPr="0097739A">
        <w:rPr>
          <w:rStyle w:val="UserInputNon-localizable"/>
          <w:rFonts w:ascii="Arial" w:hAnsi="Arial" w:cs="Arial"/>
          <w:b w:val="0"/>
          <w:lang w:val="de-DE" w:bidi="de-DE"/>
        </w:rPr>
        <w:t xml:space="preserve">und </w:t>
      </w:r>
      <w:r w:rsidRPr="0097739A">
        <w:rPr>
          <w:rStyle w:val="UserInputNon-localizable"/>
          <w:rFonts w:ascii="Arial" w:hAnsi="Arial" w:cs="Arial"/>
          <w:lang w:val="de-DE" w:bidi="de-DE"/>
        </w:rPr>
        <w:t>SSReplAvDB</w:t>
      </w:r>
      <w:r w:rsidRPr="0097739A">
        <w:rPr>
          <w:rFonts w:ascii="Arial" w:hAnsi="Arial" w:cs="Arial"/>
          <w:lang w:val="de-DE" w:bidi="de-DE"/>
        </w:rPr>
        <w:t xml:space="preserve"> aus: Öffnen Sie die Registerkarte „Eigenschaften - Verteilung" im erstellten ausführenden Konto, und fügen Sie die Namen der Computer hinzu, die ermittelt werden sollen. Führen Sie die folgenden Schritte für das ausführende Konto </w:t>
      </w:r>
      <w:r w:rsidRPr="0097739A">
        <w:rPr>
          <w:rStyle w:val="UserInputNon-localizable"/>
          <w:rFonts w:ascii="Arial" w:hAnsi="Arial" w:cs="Arial"/>
          <w:lang w:val="de-DE" w:bidi="de-DE"/>
        </w:rPr>
        <w:t>SSREPLSDK</w:t>
      </w:r>
      <w:r w:rsidRPr="0097739A">
        <w:rPr>
          <w:rFonts w:ascii="Arial" w:hAnsi="Arial" w:cs="Arial"/>
          <w:lang w:val="de-DE" w:bidi="de-DE"/>
        </w:rPr>
        <w:t xml:space="preserve"> aus: Öffnen Sie die Registerkarte „Eigenschaften - Verteilung" im erstellten ausführenden Konto, und fügen Sie den Verwaltungsserver mit der Verwaltungsgruppe (SCOM) hinzu.</w:t>
      </w:r>
    </w:p>
    <w:p w14:paraId="1395C6C6" w14:textId="77777777" w:rsidR="00BE3985" w:rsidRPr="0097739A" w:rsidRDefault="00BE3985" w:rsidP="00CE322B">
      <w:pPr>
        <w:pStyle w:val="NumberedList1"/>
        <w:numPr>
          <w:ilvl w:val="0"/>
          <w:numId w:val="34"/>
        </w:numPr>
        <w:tabs>
          <w:tab w:val="left" w:pos="360"/>
        </w:tabs>
        <w:spacing w:line="260" w:lineRule="exact"/>
        <w:rPr>
          <w:rFonts w:ascii="Arial" w:hAnsi="Arial" w:cs="Arial"/>
        </w:rPr>
      </w:pPr>
      <w:r w:rsidRPr="0097739A">
        <w:rPr>
          <w:rFonts w:ascii="Arial" w:hAnsi="Arial" w:cs="Arial"/>
          <w:lang w:val="de-DE" w:bidi="de-DE"/>
        </w:rPr>
        <w:t>Konfigurieren Sie die ausführenden Profile in der System Center Operations Manager-Konsole wie folgt:</w:t>
      </w:r>
    </w:p>
    <w:p w14:paraId="063325AD" w14:textId="05A8B690" w:rsidR="000F2425" w:rsidRPr="0097739A" w:rsidRDefault="008C1BE3" w:rsidP="00CE322B">
      <w:pPr>
        <w:pStyle w:val="NumberedList1"/>
        <w:numPr>
          <w:ilvl w:val="1"/>
          <w:numId w:val="34"/>
        </w:numPr>
        <w:tabs>
          <w:tab w:val="left" w:pos="360"/>
        </w:tabs>
        <w:spacing w:line="260" w:lineRule="exact"/>
        <w:rPr>
          <w:rFonts w:ascii="Arial" w:hAnsi="Arial" w:cs="Arial"/>
        </w:rPr>
      </w:pPr>
      <w:r w:rsidRPr="0097739A">
        <w:rPr>
          <w:rFonts w:ascii="Arial" w:hAnsi="Arial" w:cs="Arial"/>
          <w:lang w:val="de-DE" w:bidi="de-DE"/>
        </w:rPr>
        <w:t xml:space="preserve">Legen Sie „Microsoft SQL Server Replication Discovery, ausführendes Profil“ so fest, dass das ausführende Konto </w:t>
      </w:r>
      <w:r w:rsidR="00BE3985" w:rsidRPr="0097739A">
        <w:rPr>
          <w:rStyle w:val="UserInputNon-localizable"/>
          <w:rFonts w:ascii="Arial" w:hAnsi="Arial" w:cs="Arial"/>
          <w:lang w:val="de-DE" w:bidi="de-DE"/>
        </w:rPr>
        <w:t>SSReplDiscovery</w:t>
      </w:r>
      <w:r w:rsidRPr="0097739A">
        <w:rPr>
          <w:rFonts w:ascii="Arial" w:hAnsi="Arial" w:cs="Arial"/>
          <w:lang w:val="de-DE" w:bidi="de-DE"/>
        </w:rPr>
        <w:t xml:space="preserve"> verwendet wird.</w:t>
      </w:r>
    </w:p>
    <w:p w14:paraId="4EC4618A" w14:textId="67B0439B" w:rsidR="008C1BE3" w:rsidRPr="0097739A" w:rsidRDefault="008C1BE3" w:rsidP="00CE322B">
      <w:pPr>
        <w:pStyle w:val="NumberedList1"/>
        <w:numPr>
          <w:ilvl w:val="1"/>
          <w:numId w:val="34"/>
        </w:numPr>
        <w:tabs>
          <w:tab w:val="left" w:pos="360"/>
        </w:tabs>
        <w:spacing w:line="260" w:lineRule="exact"/>
        <w:rPr>
          <w:rFonts w:ascii="Arial" w:hAnsi="Arial" w:cs="Arial"/>
        </w:rPr>
      </w:pPr>
      <w:r w:rsidRPr="0097739A">
        <w:rPr>
          <w:rFonts w:ascii="Arial" w:hAnsi="Arial" w:cs="Arial"/>
          <w:lang w:val="de-DE" w:bidi="de-DE"/>
        </w:rPr>
        <w:t xml:space="preserve">Legen Sie „Verteilerverfügbarkeit der Microsoft SQL Server-Replikation aus Abonnentenüberwachung - ausführendes Profil“ so fest, dass das ausführende Konto </w:t>
      </w:r>
      <w:r w:rsidRPr="0097739A">
        <w:rPr>
          <w:rStyle w:val="UserInputNon-localizable"/>
          <w:rFonts w:ascii="Arial" w:hAnsi="Arial" w:cs="Arial"/>
          <w:lang w:val="de-DE" w:bidi="de-DE"/>
        </w:rPr>
        <w:t>SSReplAvDb</w:t>
      </w:r>
      <w:r w:rsidRPr="0097739A">
        <w:rPr>
          <w:rFonts w:ascii="Arial" w:hAnsi="Arial" w:cs="Arial"/>
          <w:lang w:val="de-DE" w:bidi="de-DE"/>
        </w:rPr>
        <w:t xml:space="preserve"> verwendet wird.</w:t>
      </w:r>
    </w:p>
    <w:p w14:paraId="0DA7A68C" w14:textId="513CD68F" w:rsidR="00491354" w:rsidRPr="0097739A" w:rsidRDefault="00491354" w:rsidP="00CE322B">
      <w:pPr>
        <w:pStyle w:val="NumberedList1"/>
        <w:numPr>
          <w:ilvl w:val="1"/>
          <w:numId w:val="34"/>
        </w:numPr>
        <w:tabs>
          <w:tab w:val="left" w:pos="360"/>
        </w:tabs>
        <w:spacing w:line="260" w:lineRule="exact"/>
        <w:rPr>
          <w:rFonts w:ascii="Arial" w:hAnsi="Arial" w:cs="Arial"/>
        </w:rPr>
      </w:pPr>
      <w:r w:rsidRPr="0097739A">
        <w:rPr>
          <w:rFonts w:ascii="Arial" w:hAnsi="Arial" w:cs="Arial"/>
          <w:lang w:val="de-DE" w:bidi="de-DE"/>
        </w:rPr>
        <w:t xml:space="preserve">Legen Sie „Microsoft SQL Server Replication Monitoring, ausführendes Profil“ so fest, dass das ausführende Konto </w:t>
      </w:r>
      <w:r w:rsidRPr="0097739A">
        <w:rPr>
          <w:rStyle w:val="UserInputNon-localizable"/>
          <w:rFonts w:ascii="Arial" w:hAnsi="Arial" w:cs="Arial"/>
          <w:lang w:val="de-DE" w:bidi="de-DE"/>
        </w:rPr>
        <w:t>SSReplMonitoring</w:t>
      </w:r>
      <w:r w:rsidRPr="0097739A">
        <w:rPr>
          <w:rFonts w:ascii="Arial" w:hAnsi="Arial" w:cs="Arial"/>
          <w:lang w:val="de-DE" w:bidi="de-DE"/>
        </w:rPr>
        <w:t xml:space="preserve"> verwendet wird.</w:t>
      </w:r>
    </w:p>
    <w:p w14:paraId="374520D1" w14:textId="71E13E5C" w:rsidR="00491354" w:rsidRPr="0097739A" w:rsidRDefault="00491354" w:rsidP="00CE322B">
      <w:pPr>
        <w:pStyle w:val="NumberedList1"/>
        <w:numPr>
          <w:ilvl w:val="1"/>
          <w:numId w:val="34"/>
        </w:numPr>
        <w:tabs>
          <w:tab w:val="left" w:pos="360"/>
        </w:tabs>
        <w:spacing w:line="260" w:lineRule="exact"/>
        <w:rPr>
          <w:rFonts w:ascii="Arial" w:hAnsi="Arial" w:cs="Arial"/>
        </w:rPr>
      </w:pPr>
      <w:r w:rsidRPr="0097739A">
        <w:rPr>
          <w:rFonts w:ascii="Arial" w:hAnsi="Arial" w:cs="Arial"/>
          <w:lang w:val="de-DE" w:bidi="de-DE"/>
        </w:rPr>
        <w:t xml:space="preserve">Legen Sie „Microsoft SQL Server-Replikation SCOM SDK Ermittlung - ausführendes Profil“ so fest, dass das ausführende Konto </w:t>
      </w:r>
      <w:r w:rsidRPr="0097739A">
        <w:rPr>
          <w:rFonts w:ascii="Arial" w:hAnsi="Arial" w:cs="Arial"/>
          <w:b/>
          <w:lang w:val="de-DE" w:bidi="de-DE"/>
        </w:rPr>
        <w:t>SSREPLSDK</w:t>
      </w:r>
      <w:r w:rsidRPr="0097739A">
        <w:rPr>
          <w:rFonts w:ascii="Arial" w:hAnsi="Arial" w:cs="Arial"/>
          <w:lang w:val="de-DE" w:bidi="de-DE"/>
        </w:rPr>
        <w:t xml:space="preserve"> verwendet wird.</w:t>
      </w:r>
    </w:p>
    <w:p w14:paraId="37DC7A5E" w14:textId="7EE3537A" w:rsidR="00BB5AAC" w:rsidRPr="0097739A" w:rsidRDefault="00BB5AAC" w:rsidP="00A41429">
      <w:pPr>
        <w:pStyle w:val="NumberedList1"/>
        <w:numPr>
          <w:ilvl w:val="0"/>
          <w:numId w:val="0"/>
        </w:numPr>
        <w:tabs>
          <w:tab w:val="left" w:pos="360"/>
        </w:tabs>
        <w:spacing w:line="260" w:lineRule="exact"/>
        <w:ind w:left="360" w:hanging="360"/>
        <w:rPr>
          <w:rFonts w:ascii="Arial" w:hAnsi="Arial" w:cs="Arial"/>
        </w:rPr>
      </w:pPr>
    </w:p>
    <w:p w14:paraId="3C906065" w14:textId="77777777" w:rsidR="00BB5AAC" w:rsidRPr="0097739A" w:rsidRDefault="00BB5AAC" w:rsidP="00BB5AAC">
      <w:pPr>
        <w:pStyle w:val="Heading4"/>
        <w:rPr>
          <w:rFonts w:ascii="Arial" w:hAnsi="Arial" w:cs="Arial"/>
        </w:rPr>
      </w:pPr>
      <w:bookmarkStart w:id="88" w:name="TLS"/>
      <w:bookmarkStart w:id="89" w:name="_TLS_1.2_Protection"/>
      <w:bookmarkStart w:id="90" w:name="_Toc469570290"/>
      <w:bookmarkEnd w:id="88"/>
      <w:bookmarkEnd w:id="89"/>
      <w:r w:rsidRPr="0097739A">
        <w:rPr>
          <w:rFonts w:ascii="Arial" w:hAnsi="Arial" w:cs="Arial"/>
          <w:lang w:val="de-DE" w:bidi="de-DE"/>
        </w:rPr>
        <w:lastRenderedPageBreak/>
        <w:t>TLS 1.2-Schutz</w:t>
      </w:r>
      <w:bookmarkEnd w:id="90"/>
    </w:p>
    <w:p w14:paraId="09CED1BF" w14:textId="77777777" w:rsidR="00BB5AAC" w:rsidRPr="0097739A" w:rsidRDefault="00BB5AAC" w:rsidP="00BB5AAC">
      <w:pPr>
        <w:rPr>
          <w:rFonts w:ascii="Arial" w:eastAsia="Times New Roman" w:hAnsi="Arial" w:cs="Arial"/>
        </w:rPr>
      </w:pPr>
      <w:r w:rsidRPr="0097739A">
        <w:rPr>
          <w:rFonts w:ascii="Arial" w:eastAsia="Times New Roman" w:hAnsi="Arial" w:cs="Arial"/>
          <w:lang w:val="de-DE" w:bidi="de-DE"/>
        </w:rPr>
        <w:t>Der Schutz von Verbindungen in SQL Server wird mithilfe des TLS-Protokoll bereitgestellt. Ihre Umgebung muss die folgenden Voraussetzungen erfüllen, damit Sie das TLS 1.2-Protokoll verwenden können:</w:t>
      </w:r>
    </w:p>
    <w:p w14:paraId="5E5131B3" w14:textId="77777777" w:rsidR="00BB5AAC" w:rsidRPr="0097739A" w:rsidRDefault="00BB5AAC" w:rsidP="00BB5AAC">
      <w:pPr>
        <w:pStyle w:val="ListParagraph"/>
        <w:numPr>
          <w:ilvl w:val="0"/>
          <w:numId w:val="40"/>
        </w:numPr>
        <w:spacing w:after="0" w:line="256" w:lineRule="auto"/>
        <w:contextualSpacing/>
        <w:rPr>
          <w:rFonts w:ascii="Arial" w:hAnsi="Arial" w:cs="Arial"/>
        </w:rPr>
      </w:pPr>
      <w:r w:rsidRPr="0097739A">
        <w:rPr>
          <w:rFonts w:ascii="Arial" w:hAnsi="Arial" w:cs="Arial"/>
          <w:lang w:val="de-DE" w:bidi="de-DE"/>
        </w:rPr>
        <w:t xml:space="preserve">Für SQL Server muss ein Update auf eine Version durchgeführt werden, die TLS 1.2 unterstützt. </w:t>
      </w:r>
    </w:p>
    <w:p w14:paraId="6BEC8B66" w14:textId="77777777" w:rsidR="00BB5AAC" w:rsidRPr="0097739A" w:rsidRDefault="00BB5AAC" w:rsidP="00BB5AAC">
      <w:pPr>
        <w:pStyle w:val="ListParagraph"/>
        <w:numPr>
          <w:ilvl w:val="0"/>
          <w:numId w:val="40"/>
        </w:numPr>
        <w:spacing w:after="0" w:line="256" w:lineRule="auto"/>
        <w:ind w:left="1276"/>
        <w:contextualSpacing/>
        <w:rPr>
          <w:rFonts w:ascii="Arial" w:hAnsi="Arial" w:cs="Arial"/>
        </w:rPr>
      </w:pPr>
      <w:r w:rsidRPr="0097739A">
        <w:rPr>
          <w:rFonts w:ascii="Arial" w:hAnsi="Arial" w:cs="Arial"/>
          <w:lang w:val="de-DE" w:bidi="de-DE"/>
        </w:rPr>
        <w:t>Stellen Sie sicher, dass Ihre Umgebung die in der folgenden Tabelle bereitgestellten Voraussetzungen erfüllt:</w:t>
      </w:r>
    </w:p>
    <w:p w14:paraId="6CACAD0E" w14:textId="77777777" w:rsidR="00BB5AAC" w:rsidRPr="0097739A" w:rsidRDefault="00BB5AAC" w:rsidP="00BB5AAC">
      <w:pPr>
        <w:pStyle w:val="ListParagraph"/>
        <w:ind w:left="993"/>
        <w:rPr>
          <w:rFonts w:ascii="Arial" w:hAnsi="Arial" w:cs="Arial"/>
        </w:rPr>
      </w:pPr>
    </w:p>
    <w:tbl>
      <w:tblPr>
        <w:tblStyle w:val="a1"/>
        <w:tblW w:w="9377" w:type="dxa"/>
        <w:tblInd w:w="0" w:type="dxa"/>
        <w:tblLook w:val="04A0" w:firstRow="1" w:lastRow="0" w:firstColumn="1" w:lastColumn="0" w:noHBand="0" w:noVBand="1"/>
      </w:tblPr>
      <w:tblGrid>
        <w:gridCol w:w="2638"/>
        <w:gridCol w:w="3700"/>
        <w:gridCol w:w="3267"/>
        <w:gridCol w:w="1476"/>
      </w:tblGrid>
      <w:tr w:rsidR="00BB5AAC" w:rsidRPr="0097739A" w14:paraId="15894359" w14:textId="77777777" w:rsidTr="004B097E">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777EC98" w14:textId="77777777" w:rsidR="00BB5AAC" w:rsidRPr="0097739A" w:rsidRDefault="00BB5AAC" w:rsidP="004B097E">
            <w:pPr>
              <w:spacing w:line="240" w:lineRule="auto"/>
              <w:rPr>
                <w:rFonts w:ascii="Arial" w:eastAsia="Times New Roman" w:hAnsi="Arial" w:cs="Arial"/>
                <w:b/>
                <w:bCs/>
                <w:color w:val="000000"/>
              </w:rPr>
            </w:pPr>
            <w:r w:rsidRPr="0097739A">
              <w:rPr>
                <w:rFonts w:ascii="Arial" w:eastAsia="Times New Roman" w:hAnsi="Arial" w:cs="Arial"/>
                <w:b/>
                <w:color w:val="000000"/>
                <w:lang w:val="de-DE" w:bidi="de-DE"/>
              </w:rPr>
              <w:t>Betriebssystemversion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0EBC5C76" w14:textId="77777777" w:rsidR="00BB5AAC" w:rsidRPr="0097739A" w:rsidRDefault="00BB5AAC" w:rsidP="004B097E">
            <w:pPr>
              <w:spacing w:line="240" w:lineRule="auto"/>
              <w:rPr>
                <w:rFonts w:ascii="Arial" w:eastAsia="Times New Roman" w:hAnsi="Arial" w:cs="Arial"/>
                <w:b/>
                <w:bCs/>
                <w:color w:val="000000"/>
              </w:rPr>
            </w:pPr>
            <w:r w:rsidRPr="0097739A">
              <w:rPr>
                <w:rFonts w:ascii="Arial" w:eastAsia="Times New Roman" w:hAnsi="Arial" w:cs="Arial"/>
                <w:b/>
                <w:color w:val="000000"/>
                <w:lang w:val="de-DE" w:bidi="de-DE"/>
              </w:rPr>
              <w:t>SCOM-Version</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6B33DB27" w14:textId="77777777" w:rsidR="00BB5AAC" w:rsidRPr="0097739A" w:rsidRDefault="00BB5AAC" w:rsidP="004B097E">
            <w:pPr>
              <w:spacing w:line="240" w:lineRule="auto"/>
              <w:rPr>
                <w:rFonts w:ascii="Arial" w:eastAsia="Times New Roman" w:hAnsi="Arial" w:cs="Arial"/>
                <w:b/>
                <w:bCs/>
                <w:color w:val="000000"/>
              </w:rPr>
            </w:pPr>
            <w:r w:rsidRPr="0097739A">
              <w:rPr>
                <w:rFonts w:ascii="Arial" w:eastAsia="Times New Roman" w:hAnsi="Arial" w:cs="Arial"/>
                <w:b/>
                <w:color w:val="000000"/>
                <w:lang w:val="de-DE" w:bidi="de-DE"/>
              </w:rPr>
              <w:t>.NET-Version</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3F6B6187" w14:textId="77777777" w:rsidR="00BB5AAC" w:rsidRPr="0097739A" w:rsidRDefault="00BB5AAC" w:rsidP="004B097E">
            <w:pPr>
              <w:spacing w:line="240" w:lineRule="auto"/>
              <w:rPr>
                <w:rFonts w:ascii="Arial" w:eastAsia="Times New Roman" w:hAnsi="Arial" w:cs="Arial"/>
                <w:b/>
                <w:bCs/>
                <w:color w:val="000000"/>
              </w:rPr>
            </w:pPr>
            <w:r w:rsidRPr="0097739A">
              <w:rPr>
                <w:rFonts w:ascii="Arial" w:eastAsia="Times New Roman" w:hAnsi="Arial" w:cs="Arial"/>
                <w:b/>
                <w:color w:val="000000"/>
                <w:lang w:val="de-DE" w:bidi="de-DE"/>
              </w:rPr>
              <w:t>PowerShell-Version</w:t>
            </w:r>
          </w:p>
        </w:tc>
      </w:tr>
      <w:tr w:rsidR="00BB5AAC" w:rsidRPr="0097739A" w14:paraId="51BC0762"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4DE975DD"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105B7289"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1F459DAE"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 xml:space="preserve">(2.0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4.0) mit TLS 1.2-Update*</w:t>
            </w:r>
            <w:r w:rsidRPr="0097739A">
              <w:rPr>
                <w:rFonts w:ascii="Arial" w:eastAsia="Times New Roman" w:hAnsi="Arial" w:cs="Arial"/>
                <w:color w:val="000000"/>
                <w:lang w:val="de-DE" w:bidi="de-DE"/>
              </w:rPr>
              <w:br/>
              <w:t>und</w:t>
            </w:r>
            <w:r w:rsidRPr="0097739A">
              <w:rPr>
                <w:rFonts w:ascii="Arial" w:eastAsia="Times New Roman" w:hAnsi="Arial" w:cs="Arial"/>
                <w:color w:val="000000"/>
                <w:lang w:val="de-DE" w:bidi="de-DE"/>
              </w:rPr>
              <w:br/>
              <w:t xml:space="preserve">(4.0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4.6) mit TLS 1.2-Update*</w:t>
            </w:r>
          </w:p>
        </w:tc>
        <w:tc>
          <w:tcPr>
            <w:tcW w:w="1229" w:type="dxa"/>
            <w:tcBorders>
              <w:top w:val="nil"/>
              <w:left w:val="nil"/>
              <w:bottom w:val="single" w:sz="4" w:space="0" w:color="auto"/>
              <w:right w:val="single" w:sz="4" w:space="0" w:color="auto"/>
            </w:tcBorders>
            <w:noWrap/>
            <w:vAlign w:val="center"/>
            <w:hideMark/>
          </w:tcPr>
          <w:p w14:paraId="4CBEE09F"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&gt;= 3.0</w:t>
            </w:r>
          </w:p>
        </w:tc>
      </w:tr>
      <w:tr w:rsidR="00BB5AAC" w:rsidRPr="0097739A" w14:paraId="01F5F358"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3574095A"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3F9797DD"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35A9CEC7"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 xml:space="preserve">(2.0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4.0) mit TLS 1.2-Update*</w:t>
            </w:r>
            <w:r w:rsidRPr="0097739A">
              <w:rPr>
                <w:rFonts w:ascii="Arial" w:eastAsia="Times New Roman" w:hAnsi="Arial" w:cs="Arial"/>
                <w:color w:val="000000"/>
                <w:lang w:val="de-DE" w:bidi="de-DE"/>
              </w:rPr>
              <w:br/>
              <w:t>und</w:t>
            </w:r>
            <w:r w:rsidRPr="0097739A">
              <w:rPr>
                <w:rFonts w:ascii="Arial" w:eastAsia="Times New Roman" w:hAnsi="Arial" w:cs="Arial"/>
                <w:color w:val="000000"/>
                <w:lang w:val="de-DE" w:bidi="de-DE"/>
              </w:rPr>
              <w:br/>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4E6E8BCC"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&gt;= 3.0</w:t>
            </w:r>
          </w:p>
        </w:tc>
      </w:tr>
      <w:tr w:rsidR="00BB5AAC" w:rsidRPr="0097739A" w14:paraId="15E92E14"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53852F77"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377AC06D"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2012 SP1 UR10</w:t>
            </w:r>
            <w:r w:rsidRPr="0097739A">
              <w:rPr>
                <w:rFonts w:ascii="Arial" w:eastAsia="Times New Roman" w:hAnsi="Arial" w:cs="Arial"/>
                <w:color w:val="000000"/>
                <w:lang w:val="de-DE" w:bidi="de-DE"/>
              </w:rPr>
              <w:br/>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7B34D80E"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 xml:space="preserve">(2.0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4.0) mit TLS 1.2-Update*</w:t>
            </w:r>
            <w:r w:rsidRPr="0097739A">
              <w:rPr>
                <w:rFonts w:ascii="Arial" w:eastAsia="Times New Roman" w:hAnsi="Arial" w:cs="Arial"/>
                <w:color w:val="000000"/>
                <w:lang w:val="de-DE" w:bidi="de-DE"/>
              </w:rPr>
              <w:br/>
              <w:t>und</w:t>
            </w:r>
            <w:r w:rsidRPr="0097739A">
              <w:rPr>
                <w:rFonts w:ascii="Arial" w:eastAsia="Times New Roman" w:hAnsi="Arial" w:cs="Arial"/>
                <w:color w:val="000000"/>
                <w:lang w:val="de-DE" w:bidi="de-DE"/>
              </w:rPr>
              <w:br/>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355195B6"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&gt;=2.0</w:t>
            </w:r>
          </w:p>
        </w:tc>
      </w:tr>
      <w:tr w:rsidR="00BB5AAC" w:rsidRPr="0097739A" w14:paraId="08DD2767"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2D996944"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716831CA"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2012 SP1 UR10</w:t>
            </w:r>
            <w:r w:rsidRPr="0097739A">
              <w:rPr>
                <w:rFonts w:ascii="Arial" w:eastAsia="Times New Roman" w:hAnsi="Arial" w:cs="Arial"/>
                <w:color w:val="000000"/>
                <w:lang w:val="de-DE" w:bidi="de-DE"/>
              </w:rPr>
              <w:br/>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454AF54A"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 xml:space="preserve">(2.0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4.0) mit TLS 1.2-Update*</w:t>
            </w:r>
            <w:r w:rsidRPr="0097739A">
              <w:rPr>
                <w:rFonts w:ascii="Arial" w:eastAsia="Times New Roman" w:hAnsi="Arial" w:cs="Arial"/>
                <w:color w:val="000000"/>
                <w:lang w:val="de-DE" w:bidi="de-DE"/>
              </w:rPr>
              <w:br/>
              <w:t>und</w:t>
            </w:r>
            <w:r w:rsidRPr="0097739A">
              <w:rPr>
                <w:rFonts w:ascii="Arial" w:eastAsia="Times New Roman" w:hAnsi="Arial" w:cs="Arial"/>
                <w:color w:val="000000"/>
                <w:lang w:val="de-DE" w:bidi="de-DE"/>
              </w:rPr>
              <w:br/>
              <w:t xml:space="preserve">(4.0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 xml:space="preserve">&lt; 4.6) mit TLS 1.2-Update* </w:t>
            </w:r>
          </w:p>
        </w:tc>
        <w:tc>
          <w:tcPr>
            <w:tcW w:w="1229" w:type="dxa"/>
            <w:tcBorders>
              <w:top w:val="nil"/>
              <w:left w:val="nil"/>
              <w:bottom w:val="single" w:sz="4" w:space="0" w:color="auto"/>
              <w:right w:val="single" w:sz="4" w:space="0" w:color="auto"/>
            </w:tcBorders>
            <w:noWrap/>
            <w:vAlign w:val="center"/>
            <w:hideMark/>
          </w:tcPr>
          <w:p w14:paraId="67B0E8BA"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&gt;=2.0</w:t>
            </w:r>
          </w:p>
        </w:tc>
      </w:tr>
      <w:tr w:rsidR="00BB5AAC" w:rsidRPr="0097739A" w14:paraId="5FE6C0A5" w14:textId="77777777" w:rsidTr="004B097E">
        <w:trPr>
          <w:trHeight w:val="600"/>
        </w:trPr>
        <w:tc>
          <w:tcPr>
            <w:tcW w:w="1703" w:type="dxa"/>
            <w:tcBorders>
              <w:top w:val="nil"/>
              <w:left w:val="single" w:sz="4" w:space="0" w:color="auto"/>
              <w:bottom w:val="single" w:sz="4" w:space="0" w:color="auto"/>
              <w:right w:val="single" w:sz="4" w:space="0" w:color="auto"/>
            </w:tcBorders>
            <w:noWrap/>
            <w:vAlign w:val="center"/>
            <w:hideMark/>
          </w:tcPr>
          <w:p w14:paraId="273D4940"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752FE3E1"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2012 SP1 UR10</w:t>
            </w:r>
            <w:r w:rsidRPr="0097739A">
              <w:rPr>
                <w:rFonts w:ascii="Arial" w:eastAsia="Times New Roman" w:hAnsi="Arial" w:cs="Arial"/>
                <w:color w:val="000000"/>
                <w:lang w:val="de-DE" w:bidi="de-DE"/>
              </w:rPr>
              <w:br/>
              <w:t xml:space="preserve">2012 R2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2012 R2 UR7</w:t>
            </w:r>
          </w:p>
        </w:tc>
        <w:tc>
          <w:tcPr>
            <w:tcW w:w="3267" w:type="dxa"/>
            <w:tcBorders>
              <w:top w:val="nil"/>
              <w:left w:val="nil"/>
              <w:bottom w:val="single" w:sz="4" w:space="0" w:color="auto"/>
              <w:right w:val="single" w:sz="4" w:space="0" w:color="auto"/>
            </w:tcBorders>
            <w:noWrap/>
            <w:vAlign w:val="center"/>
            <w:hideMark/>
          </w:tcPr>
          <w:p w14:paraId="49462174"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 xml:space="preserve">(2.0 &lt;= </w:t>
            </w:r>
            <w:r w:rsidRPr="0097739A">
              <w:rPr>
                <w:rFonts w:ascii="Arial" w:eastAsia="Times New Roman" w:hAnsi="Arial" w:cs="Arial"/>
                <w:b/>
                <w:color w:val="000000"/>
                <w:lang w:val="de-DE" w:bidi="de-DE"/>
              </w:rPr>
              <w:t xml:space="preserve">Version </w:t>
            </w:r>
            <w:r w:rsidRPr="0097739A">
              <w:rPr>
                <w:rFonts w:ascii="Arial" w:eastAsia="Times New Roman" w:hAnsi="Arial" w:cs="Arial"/>
                <w:color w:val="000000"/>
                <w:lang w:val="de-DE" w:bidi="de-DE"/>
              </w:rPr>
              <w:t>&lt; 4.0) mit TLS 1.2-Update*</w:t>
            </w:r>
          </w:p>
        </w:tc>
        <w:tc>
          <w:tcPr>
            <w:tcW w:w="1229" w:type="dxa"/>
            <w:tcBorders>
              <w:top w:val="nil"/>
              <w:left w:val="nil"/>
              <w:bottom w:val="single" w:sz="4" w:space="0" w:color="auto"/>
              <w:right w:val="single" w:sz="4" w:space="0" w:color="auto"/>
            </w:tcBorders>
            <w:noWrap/>
            <w:vAlign w:val="center"/>
            <w:hideMark/>
          </w:tcPr>
          <w:p w14:paraId="227E3C94" w14:textId="77777777" w:rsidR="00BB5AAC" w:rsidRPr="0097739A" w:rsidRDefault="00BB5AAC" w:rsidP="004B097E">
            <w:pPr>
              <w:spacing w:line="240" w:lineRule="auto"/>
              <w:rPr>
                <w:rFonts w:ascii="Arial" w:eastAsia="Times New Roman" w:hAnsi="Arial" w:cs="Arial"/>
                <w:color w:val="000000"/>
              </w:rPr>
            </w:pPr>
            <w:r w:rsidRPr="0097739A">
              <w:rPr>
                <w:rFonts w:ascii="Arial" w:eastAsia="Times New Roman" w:hAnsi="Arial" w:cs="Arial"/>
                <w:color w:val="000000"/>
                <w:lang w:val="de-DE" w:bidi="de-DE"/>
              </w:rPr>
              <w:t>2.0</w:t>
            </w:r>
          </w:p>
        </w:tc>
      </w:tr>
    </w:tbl>
    <w:p w14:paraId="327973B3" w14:textId="77777777" w:rsidR="00BB5AAC" w:rsidRPr="0097739A" w:rsidRDefault="00BB5AAC" w:rsidP="00BB5AAC">
      <w:pPr>
        <w:rPr>
          <w:rFonts w:ascii="Arial" w:eastAsia="Times New Roman" w:hAnsi="Arial" w:cs="Arial"/>
        </w:rPr>
      </w:pPr>
    </w:p>
    <w:p w14:paraId="78587A3B" w14:textId="28C6D16F" w:rsidR="00BB5AAC" w:rsidRPr="0097739A" w:rsidRDefault="00BB5AAC" w:rsidP="00BB5AAC">
      <w:pPr>
        <w:rPr>
          <w:rFonts w:ascii="Arial" w:eastAsia="Times New Roman" w:hAnsi="Arial" w:cs="Arial"/>
        </w:rPr>
      </w:pPr>
      <w:r w:rsidRPr="0097739A">
        <w:rPr>
          <w:rFonts w:ascii="Arial" w:eastAsia="Times New Roman" w:hAnsi="Arial" w:cs="Arial"/>
          <w:lang w:val="de-DE" w:bidi="de-DE"/>
        </w:rPr>
        <w:t xml:space="preserve">* .NET Framework TLS 1.2-Updates können von der Seite </w:t>
      </w:r>
      <w:hyperlink r:id="rId54" w:history="1">
        <w:r w:rsidRPr="0097739A">
          <w:rPr>
            <w:rStyle w:val="Hyperlink"/>
            <w:rFonts w:ascii="Arial" w:eastAsia="Times New Roman" w:hAnsi="Arial" w:cs="Arial"/>
            <w:sz w:val="22"/>
            <w:szCs w:val="22"/>
            <w:lang w:val="de-DE" w:bidi="de-DE"/>
          </w:rPr>
          <w:t>TLS 1.2-Unterstützung für Microsoft SQL Server</w:t>
        </w:r>
      </w:hyperlink>
      <w:r w:rsidRPr="0097739A">
        <w:rPr>
          <w:rFonts w:ascii="Arial" w:eastAsia="Times New Roman" w:hAnsi="Arial" w:cs="Arial"/>
          <w:lang w:val="de-DE" w:bidi="de-DE"/>
        </w:rPr>
        <w:t xml:space="preserve"> (Abschnitt </w:t>
      </w:r>
      <w:r w:rsidRPr="0097739A">
        <w:rPr>
          <w:rFonts w:ascii="Arial" w:eastAsia="Times New Roman" w:hAnsi="Arial" w:cs="Arial"/>
          <w:b/>
          <w:lang w:val="de-DE" w:bidi="de-DE"/>
        </w:rPr>
        <w:t>Downloads der Clientkomponente</w:t>
      </w:r>
      <w:r w:rsidRPr="0097739A">
        <w:rPr>
          <w:rFonts w:ascii="Arial" w:eastAsia="Times New Roman" w:hAnsi="Arial" w:cs="Arial"/>
          <w:lang w:val="de-DE" w:bidi="de-DE"/>
        </w:rPr>
        <w:t>) heruntergeladen werden.</w:t>
      </w:r>
    </w:p>
    <w:p w14:paraId="68C5949E" w14:textId="75563253" w:rsidR="00BB5AAC" w:rsidRPr="0097739A" w:rsidRDefault="00BB5AAC" w:rsidP="00A41429">
      <w:pPr>
        <w:pStyle w:val="NumberedList1"/>
        <w:numPr>
          <w:ilvl w:val="0"/>
          <w:numId w:val="0"/>
        </w:numPr>
        <w:tabs>
          <w:tab w:val="left" w:pos="360"/>
        </w:tabs>
        <w:spacing w:line="260" w:lineRule="exact"/>
        <w:ind w:left="360" w:hanging="360"/>
        <w:rPr>
          <w:rFonts w:ascii="Arial" w:hAnsi="Arial" w:cs="Arial"/>
        </w:rPr>
      </w:pPr>
      <w:r w:rsidRPr="0097739A">
        <w:rPr>
          <w:rFonts w:ascii="Arial" w:eastAsia="Times New Roman" w:hAnsi="Arial" w:cs="Arial"/>
          <w:lang w:val="de-DE" w:bidi="de-DE"/>
        </w:rPr>
        <w:t>** Mindestens unterstützte SCOM-Versionen sind im Abschnitt für unterstützte Konfigurationen angegeben.</w:t>
      </w:r>
    </w:p>
    <w:p w14:paraId="44553C49" w14:textId="787F09DC" w:rsidR="00BB5AAC" w:rsidRPr="0097739A" w:rsidRDefault="00BB5AAC" w:rsidP="00A41429">
      <w:pPr>
        <w:pStyle w:val="NumberedList1"/>
        <w:numPr>
          <w:ilvl w:val="0"/>
          <w:numId w:val="0"/>
        </w:numPr>
        <w:tabs>
          <w:tab w:val="left" w:pos="360"/>
        </w:tabs>
        <w:spacing w:line="260" w:lineRule="exact"/>
        <w:rPr>
          <w:rFonts w:ascii="Arial" w:hAnsi="Arial" w:cs="Arial"/>
        </w:rPr>
      </w:pPr>
    </w:p>
    <w:p w14:paraId="2FD795C2" w14:textId="77777777" w:rsidR="0028645B" w:rsidRPr="0097739A" w:rsidRDefault="0028645B" w:rsidP="00664EA8">
      <w:pPr>
        <w:pStyle w:val="Heading2"/>
        <w:rPr>
          <w:rFonts w:ascii="Arial" w:hAnsi="Arial" w:cs="Arial"/>
        </w:rPr>
      </w:pPr>
      <w:bookmarkStart w:id="91" w:name="_Toc469570291"/>
      <w:r w:rsidRPr="0097739A">
        <w:rPr>
          <w:rFonts w:ascii="Arial" w:hAnsi="Arial" w:cs="Arial"/>
          <w:lang w:val="de-DE" w:bidi="de-DE"/>
        </w:rPr>
        <w:t>Anzeigen von Informationen in der Operations Manager-Konsole</w:t>
      </w:r>
      <w:bookmarkStart w:id="92" w:name="z86a5fb31462d499bb9d453d242491276"/>
      <w:bookmarkEnd w:id="83"/>
      <w:bookmarkEnd w:id="91"/>
      <w:bookmarkEnd w:id="92"/>
    </w:p>
    <w:p w14:paraId="06EEC755" w14:textId="785C203B" w:rsidR="00DC2A7D" w:rsidRPr="0097739A" w:rsidRDefault="00DC2A7D" w:rsidP="00387C76">
      <w:pPr>
        <w:pStyle w:val="Heading3"/>
        <w:rPr>
          <w:rFonts w:ascii="Arial" w:hAnsi="Arial" w:cs="Arial"/>
        </w:rPr>
      </w:pPr>
      <w:bookmarkStart w:id="93" w:name="_Toc469570292"/>
      <w:r w:rsidRPr="0097739A">
        <w:rPr>
          <w:rFonts w:ascii="Arial" w:hAnsi="Arial" w:cs="Arial"/>
          <w:lang w:val="de-DE" w:bidi="de-DE"/>
        </w:rPr>
        <w:t>Versionsunabhängige (generische) Ansichten und Dashboards</w:t>
      </w:r>
      <w:bookmarkEnd w:id="93"/>
    </w:p>
    <w:p w14:paraId="1448CE69" w14:textId="288E778E" w:rsidR="00A304C5" w:rsidRPr="0097739A" w:rsidRDefault="00DC2A7D" w:rsidP="009C46D9">
      <w:pPr>
        <w:rPr>
          <w:rFonts w:ascii="Arial" w:hAnsi="Arial" w:cs="Arial"/>
        </w:rPr>
      </w:pPr>
      <w:r w:rsidRPr="0097739A">
        <w:rPr>
          <w:rFonts w:ascii="Arial" w:hAnsi="Arial" w:cs="Arial"/>
          <w:lang w:val="de-DE" w:bidi="de-DE"/>
        </w:rPr>
        <w:t>Dieses Management Pack verwendet die allgemeine Ordnerstruktur, die mit der ersten Version des Management Packs für SQL Server 2014 eingeführt wurde. Die folgenden Ansichten und Dashboards sind versionsunabhängig und zeigen Informationen über alle SQL Server-Versionen an:</w:t>
      </w:r>
    </w:p>
    <w:p w14:paraId="0C56C1C0" w14:textId="5FE1C1E5" w:rsidR="00DC2A7D" w:rsidRPr="0097739A" w:rsidRDefault="00DC2A7D" w:rsidP="00DC2A7D">
      <w:pPr>
        <w:pStyle w:val="NoSpacing"/>
        <w:rPr>
          <w:rFonts w:ascii="Arial" w:hAnsi="Arial" w:cs="Arial"/>
        </w:rPr>
      </w:pPr>
      <w:r w:rsidRPr="0097739A">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bidi="de-DE"/>
        </w:rPr>
        <w:t xml:space="preserve"> SQL Server-Replikation</w:t>
      </w:r>
    </w:p>
    <w:p w14:paraId="77538729" w14:textId="77777777" w:rsidR="00DC2A7D" w:rsidRPr="0097739A" w:rsidRDefault="00DC2A7D" w:rsidP="00DC2A7D">
      <w:pPr>
        <w:pStyle w:val="NoSpacing"/>
        <w:ind w:left="360"/>
        <w:rPr>
          <w:rFonts w:ascii="Arial" w:hAnsi="Arial" w:cs="Arial"/>
        </w:rPr>
      </w:pPr>
      <w:r w:rsidRPr="0097739A">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39A">
        <w:rPr>
          <w:rFonts w:ascii="Arial" w:hAnsi="Arial" w:cs="Arial"/>
          <w:lang w:bidi="de-DE"/>
        </w:rPr>
        <w:t>Aktive Warnungen</w:t>
      </w:r>
    </w:p>
    <w:p w14:paraId="5A753ABC" w14:textId="24DA2D4B" w:rsidR="00DC2A7D" w:rsidRPr="0097739A" w:rsidRDefault="009B294A" w:rsidP="009B294A">
      <w:pPr>
        <w:pStyle w:val="NoSpacing"/>
        <w:ind w:left="360"/>
        <w:rPr>
          <w:rFonts w:ascii="Arial" w:hAnsi="Arial" w:cs="Arial"/>
        </w:rPr>
      </w:pPr>
      <w:r w:rsidRPr="0097739A">
        <w:rPr>
          <w:rFonts w:ascii="Arial" w:hAnsi="Arial" w:cs="Arial"/>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97739A">
        <w:rPr>
          <w:rFonts w:ascii="Arial" w:hAnsi="Arial" w:cs="Arial"/>
          <w:lang w:bidi="de-DE"/>
        </w:rPr>
        <w:t>Alle Objekte, die sich auf die Replikation beziehen</w:t>
      </w:r>
    </w:p>
    <w:p w14:paraId="5E5B2E77" w14:textId="65A00A10" w:rsidR="00DC2A7D" w:rsidRPr="0097739A" w:rsidRDefault="00DC2A7D" w:rsidP="00DC2A7D">
      <w:pPr>
        <w:pStyle w:val="NoSpacing"/>
        <w:ind w:left="360"/>
        <w:rPr>
          <w:rFonts w:ascii="Arial" w:hAnsi="Arial" w:cs="Arial"/>
        </w:rPr>
      </w:pPr>
      <w:r w:rsidRPr="0097739A">
        <w:rPr>
          <w:rFonts w:ascii="Arial" w:hAnsi="Arial" w:cs="Arial"/>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97739A">
        <w:rPr>
          <w:rFonts w:ascii="Arial" w:hAnsi="Arial" w:cs="Arial"/>
          <w:lang w:bidi="de-DE"/>
        </w:rPr>
        <w:t xml:space="preserve"> Integrität der SQL Server-Replikationsdatenbank</w:t>
      </w:r>
    </w:p>
    <w:p w14:paraId="437C3304" w14:textId="77777777" w:rsidR="00A304C5" w:rsidRPr="0097739A" w:rsidRDefault="00A304C5" w:rsidP="009C46D9">
      <w:pPr>
        <w:pStyle w:val="NoSpacing"/>
        <w:ind w:left="360"/>
        <w:rPr>
          <w:rFonts w:ascii="Arial" w:hAnsi="Arial" w:cs="Arial"/>
        </w:rPr>
      </w:pPr>
    </w:p>
    <w:p w14:paraId="4301CAF5" w14:textId="26843E8A" w:rsidR="00A304C5" w:rsidRPr="0097739A" w:rsidRDefault="00A304C5" w:rsidP="000A2DAF">
      <w:pPr>
        <w:rPr>
          <w:rFonts w:ascii="Arial" w:hAnsi="Arial" w:cs="Arial"/>
        </w:rPr>
      </w:pPr>
      <w:r w:rsidRPr="0097739A">
        <w:rPr>
          <w:rFonts w:ascii="Arial" w:hAnsi="Arial" w:cs="Arial"/>
          <w:lang w:val="de-DE" w:bidi="de-DE"/>
        </w:rPr>
        <w:t>Die Diagrammansicht „Alle Objekte, die sich auf die Replikation beziehen“ bietet Informationen über alle SQL Server-Replikationsobjekte und deren Beziehungen.</w:t>
      </w:r>
    </w:p>
    <w:p w14:paraId="56B6D0D4" w14:textId="0AD2EEFA" w:rsidR="0093215A" w:rsidRPr="0097739A" w:rsidRDefault="0093215A" w:rsidP="000A2DAF">
      <w:pPr>
        <w:rPr>
          <w:rFonts w:ascii="Arial" w:hAnsi="Arial" w:cs="Arial"/>
        </w:rPr>
      </w:pPr>
      <w:r w:rsidRPr="0097739A">
        <w:rPr>
          <w:rFonts w:ascii="Arial" w:hAnsi="Arial" w:cs="Arial"/>
          <w:lang w:val="de-DE" w:bidi="de-DE"/>
        </w:rPr>
        <w:t>Die Statusansicht „Integrität der SQL Server-Replikationsdatenbank“ bietet Informationen zu allen Datenbanken, die als veröffentlichte Datenbanken an der Replikation beteiligt sind. Aus dieser Ansicht ist es einfach, die Diagrammansicht zu öffnen, die für die jeweilige veröffentlichte Datenbank gilt.</w:t>
      </w:r>
    </w:p>
    <w:p w14:paraId="5AB45F90" w14:textId="096F7009" w:rsidR="00F672FE" w:rsidRPr="0097739A" w:rsidRDefault="009C46D9" w:rsidP="00387C76">
      <w:pPr>
        <w:pStyle w:val="Heading3"/>
        <w:rPr>
          <w:rFonts w:ascii="Arial" w:hAnsi="Arial" w:cs="Arial"/>
        </w:rPr>
      </w:pPr>
      <w:bookmarkStart w:id="94" w:name="_Toc469570293"/>
      <w:r w:rsidRPr="0097739A">
        <w:rPr>
          <w:rFonts w:ascii="Arial" w:hAnsi="Arial" w:cs="Arial"/>
          <w:lang w:val="de-DE" w:bidi="de-DE"/>
        </w:rPr>
        <w:t>SQL Server 2014-Replikationsansichten</w:t>
      </w:r>
      <w:bookmarkEnd w:id="94"/>
    </w:p>
    <w:p w14:paraId="78B999B8" w14:textId="785FEE71" w:rsidR="00F672FE" w:rsidRPr="0097739A" w:rsidRDefault="00F672FE" w:rsidP="00F672FE">
      <w:pPr>
        <w:rPr>
          <w:rFonts w:ascii="Arial" w:hAnsi="Arial" w:cs="Arial"/>
        </w:rPr>
      </w:pPr>
      <w:r w:rsidRPr="0097739A">
        <w:rPr>
          <w:rFonts w:ascii="Arial" w:hAnsi="Arial" w:cs="Arial"/>
          <w:lang w:val="de-DE" w:bidi="de-DE"/>
        </w:rPr>
        <w:t>Das Management Pack für Microsoft SQL Server 2014-Replikation führt eine umfassende Reihe von Zustands-, Leistungs- und Warnungsansichten ein, die sich im zugeordneten Ordner befinden:</w:t>
      </w:r>
    </w:p>
    <w:p w14:paraId="235B7469" w14:textId="66FA07E7" w:rsidR="00F672FE" w:rsidRPr="0097739A" w:rsidRDefault="002F67CA" w:rsidP="00F672FE">
      <w:pPr>
        <w:ind w:firstLine="360"/>
        <w:rPr>
          <w:rFonts w:ascii="Arial" w:hAnsi="Arial" w:cs="Arial"/>
        </w:rPr>
      </w:pPr>
      <w:r w:rsidRPr="0097739A">
        <w:rPr>
          <w:rFonts w:ascii="Arial" w:hAnsi="Arial" w:cs="Arial"/>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7739A">
        <w:rPr>
          <w:rFonts w:ascii="Arial" w:hAnsi="Arial" w:cs="Arial"/>
          <w:lang w:val="de-DE" w:bidi="de-DE"/>
        </w:rPr>
        <w:t>Überwachung</w:t>
      </w:r>
    </w:p>
    <w:p w14:paraId="32FA5C43" w14:textId="0D30DFC6" w:rsidR="00F672FE" w:rsidRPr="0097739A" w:rsidRDefault="002F67CA" w:rsidP="00F672FE">
      <w:pPr>
        <w:ind w:left="360" w:firstLine="360"/>
        <w:rPr>
          <w:rFonts w:ascii="Arial" w:hAnsi="Arial" w:cs="Arial"/>
        </w:rPr>
      </w:pPr>
      <w:r w:rsidRPr="0097739A">
        <w:rPr>
          <w:rFonts w:ascii="Arial" w:hAnsi="Arial" w:cs="Arial"/>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7739A">
        <w:rPr>
          <w:rFonts w:ascii="Arial" w:hAnsi="Arial" w:cs="Arial"/>
          <w:lang w:val="de-DE" w:bidi="de-DE"/>
        </w:rPr>
        <w:t xml:space="preserve">Microsoft SQL Server </w:t>
      </w:r>
    </w:p>
    <w:p w14:paraId="30C01E97" w14:textId="68F8F191" w:rsidR="00F672FE" w:rsidRPr="0097739A" w:rsidRDefault="002F67CA" w:rsidP="00F672FE">
      <w:pPr>
        <w:ind w:left="720" w:firstLine="360"/>
        <w:rPr>
          <w:rFonts w:ascii="Arial" w:hAnsi="Arial" w:cs="Arial"/>
        </w:rPr>
      </w:pPr>
      <w:r w:rsidRPr="0097739A">
        <w:rPr>
          <w:rFonts w:ascii="Arial" w:hAnsi="Arial" w:cs="Arial"/>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97739A">
        <w:rPr>
          <w:rFonts w:ascii="Arial" w:hAnsi="Arial" w:cs="Arial"/>
          <w:lang w:val="de-DE" w:bidi="de-DE"/>
        </w:rPr>
        <w:t>SQL Server-Replikation</w:t>
      </w:r>
    </w:p>
    <w:p w14:paraId="585BEAA6" w14:textId="2BA87BEB" w:rsidR="00F672FE" w:rsidRPr="0097739A" w:rsidRDefault="00F672FE" w:rsidP="00F672FE">
      <w:pPr>
        <w:ind w:left="720" w:firstLine="360"/>
        <w:rPr>
          <w:rFonts w:ascii="Arial" w:hAnsi="Arial" w:cs="Arial"/>
        </w:rPr>
      </w:pPr>
      <w:r w:rsidRPr="0097739A">
        <w:rPr>
          <w:rFonts w:ascii="Arial" w:hAnsi="Arial" w:cs="Arial"/>
          <w:lang w:val="de-DE" w:bidi="de-DE"/>
        </w:rPr>
        <w:tab/>
      </w:r>
      <w:r w:rsidR="002F67CA" w:rsidRPr="0097739A">
        <w:rPr>
          <w:rFonts w:ascii="Arial" w:hAnsi="Arial" w:cs="Arial"/>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 xml:space="preserve"> SQL Server 2014-Replikation</w:t>
      </w:r>
    </w:p>
    <w:p w14:paraId="6AF92A33" w14:textId="492CFDE1" w:rsidR="00FE08CA" w:rsidRPr="0097739A" w:rsidRDefault="00FE08CA" w:rsidP="00FE08CA">
      <w:pPr>
        <w:ind w:left="720" w:firstLine="360"/>
        <w:rPr>
          <w:rFonts w:ascii="Arial" w:hAnsi="Arial" w:cs="Arial"/>
          <w:b/>
        </w:rPr>
      </w:pPr>
      <w:r w:rsidRPr="0097739A">
        <w:rPr>
          <w:rFonts w:ascii="Arial" w:hAnsi="Arial" w:cs="Arial"/>
          <w:lang w:val="de-DE" w:bidi="de-DE"/>
        </w:rPr>
        <w:tab/>
      </w:r>
      <w:r w:rsidRPr="0097739A">
        <w:rPr>
          <w:rFonts w:ascii="Arial" w:hAnsi="Arial" w:cs="Arial"/>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lang w:val="de-DE" w:bidi="de-DE"/>
        </w:rPr>
        <w:t xml:space="preserve"> SQL Server Replication Views</w:t>
      </w:r>
    </w:p>
    <w:p w14:paraId="482306B5" w14:textId="11598F26" w:rsidR="00F672FE" w:rsidRPr="0097739A" w:rsidRDefault="002F67CA" w:rsidP="00F672FE">
      <w:pPr>
        <w:pStyle w:val="AlertLabel"/>
        <w:framePr w:wrap="notBeside"/>
        <w:rPr>
          <w:rFonts w:ascii="Arial" w:hAnsi="Arial" w:cs="Arial"/>
        </w:rPr>
      </w:pPr>
      <w:r w:rsidRPr="0097739A">
        <w:rPr>
          <w:rFonts w:ascii="Arial" w:hAnsi="Arial" w:cs="Arial"/>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7739A">
        <w:rPr>
          <w:rFonts w:ascii="Arial" w:hAnsi="Arial" w:cs="Arial"/>
          <w:lang w:val="de-DE" w:bidi="de-DE"/>
        </w:rPr>
        <w:t xml:space="preserve">Hinweis </w:t>
      </w:r>
    </w:p>
    <w:p w14:paraId="02C527F9" w14:textId="6E5D486B" w:rsidR="00F672FE" w:rsidRPr="0097739A" w:rsidRDefault="00F672FE" w:rsidP="00F672FE">
      <w:pPr>
        <w:pStyle w:val="AlertText"/>
        <w:rPr>
          <w:rFonts w:ascii="Arial" w:hAnsi="Arial" w:cs="Arial"/>
        </w:rPr>
      </w:pPr>
      <w:r w:rsidRPr="0097739A">
        <w:rPr>
          <w:rFonts w:ascii="Arial" w:hAnsi="Arial" w:cs="Arial"/>
          <w:lang w:val="de-DE" w:bidi="de-DE"/>
        </w:rPr>
        <w:lastRenderedPageBreak/>
        <w:t>Die vollständige Liste der Ansichten finden Sie im Abschnitt „</w:t>
      </w:r>
      <w:hyperlink w:anchor="_Appendix:_Management_Pack_1" w:history="1">
        <w:r w:rsidR="008350EE" w:rsidRPr="0097739A">
          <w:rPr>
            <w:rStyle w:val="Hyperlink"/>
            <w:rFonts w:ascii="Arial" w:hAnsi="Arial" w:cs="Arial"/>
            <w:sz w:val="22"/>
            <w:szCs w:val="22"/>
            <w:lang w:val="de-DE" w:bidi="de-DE"/>
          </w:rPr>
          <w:t>Anhang: Ansichten und Dashboards im Management Pack</w:t>
        </w:r>
      </w:hyperlink>
      <w:r w:rsidRPr="0097739A">
        <w:rPr>
          <w:rFonts w:ascii="Arial" w:hAnsi="Arial" w:cs="Arial"/>
          <w:lang w:val="de-DE" w:bidi="de-DE"/>
        </w:rPr>
        <w:t>“ dieses Handbuchs.</w:t>
      </w:r>
    </w:p>
    <w:p w14:paraId="7BC2ACD6" w14:textId="1CE24BFD" w:rsidR="00F672FE" w:rsidRPr="0097739A" w:rsidRDefault="002F67CA" w:rsidP="00F672FE">
      <w:pPr>
        <w:pStyle w:val="AlertLabel"/>
        <w:framePr w:wrap="notBeside"/>
        <w:rPr>
          <w:rFonts w:ascii="Arial" w:hAnsi="Arial" w:cs="Arial"/>
        </w:rPr>
      </w:pPr>
      <w:r w:rsidRPr="0097739A">
        <w:rPr>
          <w:rFonts w:ascii="Arial" w:hAnsi="Arial" w:cs="Arial"/>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97739A">
        <w:rPr>
          <w:rFonts w:ascii="Arial" w:hAnsi="Arial" w:cs="Arial"/>
          <w:lang w:val="de-DE" w:bidi="de-DE"/>
        </w:rPr>
        <w:t xml:space="preserve">Hinweis </w:t>
      </w:r>
    </w:p>
    <w:p w14:paraId="2E54CCAC" w14:textId="0BB01A73" w:rsidR="00F672FE" w:rsidRPr="0097739A" w:rsidRDefault="00F672FE" w:rsidP="00F672FE">
      <w:pPr>
        <w:ind w:left="360"/>
        <w:rPr>
          <w:rFonts w:ascii="Arial" w:hAnsi="Arial" w:cs="Arial"/>
        </w:rPr>
      </w:pPr>
      <w:r w:rsidRPr="0097739A">
        <w:rPr>
          <w:rFonts w:ascii="Arial" w:hAnsi="Arial" w:cs="Arial"/>
          <w:lang w:val="de-DE" w:bidi="de-DE"/>
        </w:rPr>
        <w:t xml:space="preserve">Einige Ansichten enthalten möglicherweise sehr lange Listen von Objekten oder Metriken. Sie können in der Operations Manager-Symbolleiste die Schaltflächen </w:t>
      </w:r>
      <w:r w:rsidRPr="0097739A">
        <w:rPr>
          <w:rStyle w:val="UI"/>
          <w:rFonts w:ascii="Arial" w:hAnsi="Arial" w:cs="Arial"/>
          <w:lang w:val="de-DE" w:bidi="de-DE"/>
        </w:rPr>
        <w:t>Bereich</w:t>
      </w:r>
      <w:r w:rsidRPr="0097739A">
        <w:rPr>
          <w:rFonts w:ascii="Arial" w:hAnsi="Arial" w:cs="Arial"/>
          <w:lang w:val="de-DE" w:bidi="de-DE"/>
        </w:rPr>
        <w:t xml:space="preserve">, </w:t>
      </w:r>
      <w:r w:rsidRPr="0097739A">
        <w:rPr>
          <w:rStyle w:val="UI"/>
          <w:rFonts w:ascii="Arial" w:hAnsi="Arial" w:cs="Arial"/>
          <w:lang w:val="de-DE" w:bidi="de-DE"/>
        </w:rPr>
        <w:t>Suchen</w:t>
      </w:r>
      <w:r w:rsidRPr="0097739A">
        <w:rPr>
          <w:rFonts w:ascii="Arial" w:hAnsi="Arial" w:cs="Arial"/>
          <w:lang w:val="de-DE" w:bidi="de-DE"/>
        </w:rPr>
        <w:t xml:space="preserve"> und </w:t>
      </w:r>
      <w:r w:rsidRPr="0097739A">
        <w:rPr>
          <w:rStyle w:val="UI"/>
          <w:rFonts w:ascii="Arial" w:hAnsi="Arial" w:cs="Arial"/>
          <w:lang w:val="de-DE" w:bidi="de-DE"/>
        </w:rPr>
        <w:t>Finden</w:t>
      </w:r>
      <w:r w:rsidRPr="0097739A">
        <w:rPr>
          <w:rFonts w:ascii="Arial" w:hAnsi="Arial" w:cs="Arial"/>
          <w:lang w:val="de-DE" w:bidi="de-DE"/>
        </w:rPr>
        <w:t xml:space="preserve"> verwenden, um nach einem bestimmten Objekt bzw. einer Gruppe von Objekten zu suchen. Weitere Informationen finden Sie im Artikel „</w:t>
      </w:r>
      <w:hyperlink r:id="rId59" w:history="1">
        <w:r w:rsidR="00794F2C" w:rsidRPr="0097739A">
          <w:rPr>
            <w:rStyle w:val="Hyperlink"/>
            <w:rFonts w:ascii="Arial" w:hAnsi="Arial" w:cs="Arial"/>
            <w:szCs w:val="20"/>
            <w:lang w:val="de-DE" w:bidi="de-DE"/>
          </w:rPr>
          <w:t>Suchen von Daten und Objekten in den Operations Manager-Konsolen</w:t>
        </w:r>
      </w:hyperlink>
      <w:r w:rsidRPr="0097739A">
        <w:rPr>
          <w:rFonts w:ascii="Arial" w:hAnsi="Arial" w:cs="Arial"/>
          <w:lang w:val="de-DE" w:bidi="de-DE"/>
        </w:rPr>
        <w:t>“ in der Operations Manager-Hilfe.</w:t>
      </w:r>
    </w:p>
    <w:p w14:paraId="2F7FCEA8" w14:textId="54C2FA25" w:rsidR="00745BFA" w:rsidRPr="0097739A" w:rsidRDefault="00745BFA" w:rsidP="00387C76">
      <w:pPr>
        <w:pStyle w:val="Heading3"/>
        <w:rPr>
          <w:rFonts w:ascii="Arial" w:hAnsi="Arial" w:cs="Arial"/>
        </w:rPr>
      </w:pPr>
      <w:bookmarkStart w:id="95" w:name="_Toc469570294"/>
      <w:r w:rsidRPr="0097739A">
        <w:rPr>
          <w:rFonts w:ascii="Arial" w:hAnsi="Arial" w:cs="Arial"/>
          <w:lang w:val="de-DE" w:bidi="de-DE"/>
        </w:rPr>
        <w:t>Dashboards</w:t>
      </w:r>
      <w:bookmarkEnd w:id="95"/>
    </w:p>
    <w:p w14:paraId="6A073CA0" w14:textId="25AC30F9" w:rsidR="00567E6F" w:rsidRPr="0097739A" w:rsidRDefault="0028645B" w:rsidP="00567E6F">
      <w:pPr>
        <w:rPr>
          <w:rFonts w:ascii="Arial" w:hAnsi="Arial" w:cs="Arial"/>
        </w:rPr>
      </w:pPr>
      <w:r w:rsidRPr="0097739A">
        <w:rPr>
          <w:rFonts w:ascii="Arial" w:hAnsi="Arial" w:cs="Arial"/>
          <w:lang w:val="de-DE" w:bidi="de-DE"/>
        </w:rPr>
        <w:t>Dieses Verwaltungspaket umfasst eine Reihe von funktionsreichen Dashboards, die ausführliche Informationen zu SQL Server 2014-Replikation bereitstellen. Jedes Dashboard hat ein Navigationswidget (befindet sich im äußerst linken Teil des Dashboards), das verwendet werden kann, um den aktuellen Präsentationskontext zu wechseln, d. h., die Informationen, die von anderen Widgets angezeigt werden, hängen von dem Objekt ab, das im Navigationswidget ausgewählt ist.</w:t>
      </w:r>
    </w:p>
    <w:p w14:paraId="32ADB399" w14:textId="4FE8ED27" w:rsidR="00567E6F" w:rsidRPr="0097739A" w:rsidRDefault="002F67CA" w:rsidP="00567E6F">
      <w:pPr>
        <w:pStyle w:val="AlertLabel"/>
        <w:framePr w:wrap="notBeside"/>
        <w:rPr>
          <w:rFonts w:ascii="Arial" w:hAnsi="Arial" w:cs="Arial"/>
        </w:rPr>
      </w:pPr>
      <w:r w:rsidRPr="0097739A">
        <w:rPr>
          <w:rFonts w:ascii="Arial" w:hAnsi="Arial" w:cs="Arial"/>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97739A">
        <w:rPr>
          <w:rFonts w:ascii="Arial" w:hAnsi="Arial" w:cs="Arial"/>
          <w:lang w:val="de-DE" w:bidi="de-DE"/>
        </w:rPr>
        <w:t xml:space="preserve">Hinweis </w:t>
      </w:r>
    </w:p>
    <w:p w14:paraId="4CCFB685" w14:textId="56284F37" w:rsidR="00567E6F" w:rsidRPr="0097739A" w:rsidRDefault="000100CD" w:rsidP="00567E6F">
      <w:pPr>
        <w:pStyle w:val="AlertText"/>
        <w:rPr>
          <w:rFonts w:ascii="Arial" w:hAnsi="Arial" w:cs="Arial"/>
        </w:rPr>
      </w:pPr>
      <w:r w:rsidRPr="0097739A">
        <w:rPr>
          <w:rFonts w:ascii="Arial" w:hAnsi="Arial" w:cs="Arial"/>
          <w:lang w:val="de-DE" w:bidi="de-DE"/>
        </w:rPr>
        <w:t>Die Replikationsdashboards haben drei Personalisierungseinstellungen:</w:t>
      </w:r>
    </w:p>
    <w:p w14:paraId="4F3A1A44" w14:textId="77777777" w:rsidR="0075307B" w:rsidRPr="0097739A" w:rsidRDefault="0075307B" w:rsidP="00CE322B">
      <w:pPr>
        <w:pStyle w:val="ListParagraph"/>
        <w:numPr>
          <w:ilvl w:val="0"/>
          <w:numId w:val="30"/>
        </w:numPr>
        <w:spacing w:after="0" w:line="240" w:lineRule="auto"/>
        <w:jc w:val="both"/>
        <w:rPr>
          <w:rFonts w:ascii="Arial" w:hAnsi="Arial" w:cs="Arial"/>
        </w:rPr>
      </w:pPr>
      <w:r w:rsidRPr="0097739A">
        <w:rPr>
          <w:rFonts w:ascii="Arial" w:hAnsi="Arial" w:cs="Arial"/>
          <w:lang w:val="de-DE" w:bidi="de-DE"/>
        </w:rPr>
        <w:t>„Aktualisierungsrate“ – Diese Einstellung definiert, wie oft das Dashboard die Daten auf einem Client aktualisiert. Diese Einstellung ändert nicht die tatsächliche Sammelhäufigkeit von Metriken auf einem Server.</w:t>
      </w:r>
    </w:p>
    <w:p w14:paraId="030E707C" w14:textId="77777777" w:rsidR="0075307B" w:rsidRPr="0097739A" w:rsidRDefault="0075307B" w:rsidP="00CE322B">
      <w:pPr>
        <w:pStyle w:val="ListParagraph"/>
        <w:numPr>
          <w:ilvl w:val="0"/>
          <w:numId w:val="30"/>
        </w:numPr>
        <w:spacing w:after="0" w:line="240" w:lineRule="auto"/>
        <w:jc w:val="both"/>
        <w:rPr>
          <w:rFonts w:ascii="Arial" w:hAnsi="Arial" w:cs="Arial"/>
        </w:rPr>
      </w:pPr>
      <w:r w:rsidRPr="0097739A">
        <w:rPr>
          <w:rFonts w:ascii="Arial" w:hAnsi="Arial" w:cs="Arial"/>
          <w:lang w:val="de-DE" w:bidi="de-DE"/>
        </w:rPr>
        <w:t>„Zeitintervall“ – Diese Einstellung legt fest, für welchen Zeitraum Daten angezeigt werden sollen. Das Widget „Leistung“ in der Ansicht „Instanz“ hängt von dieser Einstellung ab.</w:t>
      </w:r>
    </w:p>
    <w:p w14:paraId="5770F54D" w14:textId="0283AAF8" w:rsidR="0075307B" w:rsidRPr="0097739A" w:rsidRDefault="0075307B" w:rsidP="00CE322B">
      <w:pPr>
        <w:pStyle w:val="ListParagraph"/>
        <w:numPr>
          <w:ilvl w:val="0"/>
          <w:numId w:val="30"/>
        </w:numPr>
        <w:spacing w:after="0" w:line="240" w:lineRule="auto"/>
        <w:jc w:val="both"/>
        <w:rPr>
          <w:rFonts w:ascii="Arial" w:hAnsi="Arial" w:cs="Arial"/>
        </w:rPr>
      </w:pPr>
      <w:r w:rsidRPr="0097739A">
        <w:rPr>
          <w:rFonts w:ascii="Arial" w:hAnsi="Arial" w:cs="Arial"/>
          <w:lang w:val="de-DE" w:bidi="de-DE"/>
        </w:rPr>
        <w:t>„Hintergrundfarbe“ – Ermöglicht es, die Hintergrundfarbe für alle Ansichten zu ändern.</w:t>
      </w:r>
    </w:p>
    <w:p w14:paraId="1042A0FF" w14:textId="77777777" w:rsidR="0075307B" w:rsidRPr="0097739A" w:rsidRDefault="0075307B" w:rsidP="0075307B">
      <w:pPr>
        <w:rPr>
          <w:rFonts w:ascii="Arial" w:hAnsi="Arial" w:cs="Arial"/>
          <w:b/>
        </w:rPr>
      </w:pPr>
    </w:p>
    <w:p w14:paraId="79027DEF" w14:textId="1EB72558" w:rsidR="00257503" w:rsidRPr="0097739A" w:rsidRDefault="00257503" w:rsidP="0075307B">
      <w:pPr>
        <w:rPr>
          <w:rFonts w:ascii="Arial" w:hAnsi="Arial" w:cs="Arial"/>
        </w:rPr>
      </w:pPr>
      <w:r w:rsidRPr="0097739A">
        <w:rPr>
          <w:rFonts w:ascii="Arial" w:hAnsi="Arial" w:cs="Arial"/>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b/>
          <w:lang w:val="de-DE" w:bidi="de-DE"/>
        </w:rPr>
        <w:t xml:space="preserve">Hinweis </w:t>
      </w:r>
    </w:p>
    <w:p w14:paraId="6FA62A5D" w14:textId="77777777" w:rsidR="00257503" w:rsidRPr="0097739A" w:rsidRDefault="00257503" w:rsidP="00257503">
      <w:pPr>
        <w:pStyle w:val="AlertText"/>
        <w:rPr>
          <w:rFonts w:ascii="Arial" w:hAnsi="Arial" w:cs="Arial"/>
        </w:rPr>
      </w:pPr>
      <w:r w:rsidRPr="0097739A">
        <w:rPr>
          <w:rFonts w:ascii="Arial" w:hAnsi="Arial" w:cs="Arial"/>
          <w:lang w:val="de-DE" w:bidi="de-DE"/>
        </w:rPr>
        <w:t xml:space="preserve">Verwenden Sie die Menüschaltfläche </w:t>
      </w:r>
      <w:r w:rsidRPr="0097739A">
        <w:rPr>
          <w:rFonts w:ascii="Arial" w:hAnsi="Arial" w:cs="Arial"/>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97739A">
        <w:rPr>
          <w:rFonts w:ascii="Arial" w:hAnsi="Arial" w:cs="Arial"/>
          <w:lang w:val="de-DE" w:bidi="de-DE"/>
        </w:rPr>
        <w:t xml:space="preserve"> des Datencenterdashboards oder einer Gruppe, um eine Gruppe oder eine Kachel hinzuzufügen.</w:t>
      </w:r>
    </w:p>
    <w:p w14:paraId="54B42B65" w14:textId="77777777" w:rsidR="00257503" w:rsidRPr="0097739A" w:rsidRDefault="00257503" w:rsidP="00257503">
      <w:pPr>
        <w:pStyle w:val="AlertLabel"/>
        <w:framePr w:wrap="notBeside"/>
        <w:rPr>
          <w:rFonts w:ascii="Arial" w:hAnsi="Arial" w:cs="Arial"/>
        </w:rPr>
      </w:pPr>
      <w:r w:rsidRPr="0097739A">
        <w:rPr>
          <w:rFonts w:ascii="Arial" w:hAnsi="Arial" w:cs="Arial"/>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Hinweis </w:t>
      </w:r>
    </w:p>
    <w:p w14:paraId="1EF1940A" w14:textId="77777777" w:rsidR="00257503" w:rsidRPr="0097739A" w:rsidRDefault="00257503" w:rsidP="00257503">
      <w:pPr>
        <w:pStyle w:val="AlertText"/>
        <w:rPr>
          <w:rFonts w:ascii="Arial" w:hAnsi="Arial" w:cs="Arial"/>
        </w:rPr>
      </w:pPr>
      <w:r w:rsidRPr="0097739A">
        <w:rPr>
          <w:rFonts w:ascii="Arial" w:hAnsi="Arial" w:cs="Arial"/>
          <w:lang w:val="de-DE" w:bidi="de-DE"/>
        </w:rPr>
        <w:t>Um eine Kachel zu löschen oder zu bearbeiten, klicken Sie mit der rechten Maustaste auf die Kachel, und wählen Sie die gewünschte Aktion aus.</w:t>
      </w:r>
    </w:p>
    <w:p w14:paraId="34C90F03" w14:textId="77777777" w:rsidR="00257503" w:rsidRPr="0097739A" w:rsidRDefault="00257503" w:rsidP="00257503">
      <w:pPr>
        <w:pStyle w:val="AlertLabel"/>
        <w:framePr w:wrap="notBeside"/>
        <w:rPr>
          <w:rFonts w:ascii="Arial" w:hAnsi="Arial" w:cs="Arial"/>
        </w:rPr>
      </w:pPr>
      <w:r w:rsidRPr="0097739A">
        <w:rPr>
          <w:rFonts w:ascii="Arial" w:hAnsi="Arial" w:cs="Arial"/>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Hinweis </w:t>
      </w:r>
    </w:p>
    <w:p w14:paraId="2051B597" w14:textId="77777777" w:rsidR="00257503" w:rsidRPr="0097739A" w:rsidRDefault="00257503" w:rsidP="00257503">
      <w:pPr>
        <w:pStyle w:val="AlertText"/>
        <w:rPr>
          <w:rFonts w:ascii="Arial" w:hAnsi="Arial" w:cs="Arial"/>
        </w:rPr>
      </w:pPr>
      <w:r w:rsidRPr="0097739A">
        <w:rPr>
          <w:rFonts w:ascii="Arial" w:hAnsi="Arial" w:cs="Arial"/>
          <w:lang w:val="de-DE" w:bidi="de-DE"/>
        </w:rPr>
        <w:lastRenderedPageBreak/>
        <w:t>Die Hintergrundfarbe, das Zeitintervall und die Aktualisierungsrate werden für das Datencenterdashboard und alle Instanzendashboards übernommen und können über das Menü des Datacenter-Dashboards festgelegt werden.</w:t>
      </w:r>
    </w:p>
    <w:p w14:paraId="4FE9909A" w14:textId="1EE4A10D" w:rsidR="00B570FB" w:rsidRPr="0097739A" w:rsidRDefault="00B570FB" w:rsidP="0075307B">
      <w:pPr>
        <w:pStyle w:val="AlertText"/>
        <w:ind w:left="0"/>
        <w:rPr>
          <w:rFonts w:ascii="Arial" w:hAnsi="Arial" w:cs="Arial"/>
        </w:rPr>
      </w:pPr>
      <w:r w:rsidRPr="0097739A">
        <w:rPr>
          <w:rFonts w:ascii="Arial" w:hAnsi="Arial" w:cs="Arial"/>
          <w:lang w:val="de-DE" w:bidi="de-DE"/>
        </w:rPr>
        <w:t>Weitere Informationen finden Sie im Handbuch zu Microsoft System Center Management Pack für Microsoft SQL Server-Dashboards.</w:t>
      </w:r>
    </w:p>
    <w:p w14:paraId="2F627B74" w14:textId="65BE27F7" w:rsidR="00B219EB" w:rsidRPr="0097739A" w:rsidRDefault="00142B79" w:rsidP="0075307B">
      <w:pPr>
        <w:pStyle w:val="Heading4"/>
        <w:rPr>
          <w:rFonts w:ascii="Arial" w:hAnsi="Arial" w:cs="Arial"/>
        </w:rPr>
      </w:pPr>
      <w:bookmarkStart w:id="96" w:name="_Toc469570295"/>
      <w:r w:rsidRPr="0097739A">
        <w:rPr>
          <w:rFonts w:ascii="Arial" w:hAnsi="Arial" w:cs="Arial"/>
          <w:lang w:val="de-DE" w:bidi="de-DE"/>
        </w:rPr>
        <w:t>Oberstes Datencenterdashboard für Replikation</w:t>
      </w:r>
      <w:bookmarkEnd w:id="96"/>
    </w:p>
    <w:p w14:paraId="0BAFF1CF" w14:textId="025FCEB9" w:rsidR="00B219EB" w:rsidRPr="0097739A" w:rsidRDefault="00B219EB" w:rsidP="0075307B">
      <w:pPr>
        <w:rPr>
          <w:rFonts w:ascii="Arial" w:hAnsi="Arial" w:cs="Arial"/>
        </w:rPr>
      </w:pPr>
      <w:r w:rsidRPr="0097739A">
        <w:rPr>
          <w:rFonts w:ascii="Arial" w:hAnsi="Arial" w:cs="Arial"/>
          <w:lang w:val="de-DE" w:bidi="de-DE"/>
        </w:rPr>
        <w:t xml:space="preserve">Das oberste Datencenterdashboard ist das Hauptdashboard für SQL Server-Replikation. Dieses Dashboard enthält standardmäßig nur eine Gruppe: Integrität der SQL Server-Replikationsdatenbank. </w:t>
      </w:r>
    </w:p>
    <w:p w14:paraId="2F2175A4" w14:textId="59DF828B" w:rsidR="00B219EB" w:rsidRPr="0097739A" w:rsidRDefault="00B219EB" w:rsidP="0075307B">
      <w:pPr>
        <w:rPr>
          <w:rFonts w:ascii="Arial" w:hAnsi="Arial" w:cs="Arial"/>
        </w:rPr>
      </w:pPr>
      <w:r w:rsidRPr="0097739A">
        <w:rPr>
          <w:rFonts w:ascii="Arial" w:hAnsi="Arial" w:cs="Arial"/>
          <w:lang w:val="de-DE" w:bidi="de-DE"/>
        </w:rPr>
        <w:t xml:space="preserve">Diese Klasse ist eine dynamische Anwendung, die zum Gruppieren von Verteilern, Verlegern und Abonnenten verwendet wird, die mit genau einer veröffentlichten Datenbank verknüpft sind. </w:t>
      </w:r>
    </w:p>
    <w:p w14:paraId="4614A34A" w14:textId="18A1F3B9" w:rsidR="00B219EB" w:rsidRPr="0097739A" w:rsidRDefault="001B6A26" w:rsidP="0075307B">
      <w:pPr>
        <w:rPr>
          <w:rFonts w:ascii="Arial" w:hAnsi="Arial" w:cs="Arial"/>
        </w:rPr>
      </w:pPr>
      <w:r w:rsidRPr="0097739A">
        <w:rPr>
          <w:rFonts w:ascii="Arial" w:hAnsi="Arial" w:cs="Arial"/>
          <w:lang w:val="de-DE" w:bidi="de-DE"/>
        </w:rPr>
        <w:t>Die reduzierte Gruppenkachel besteht aus zwei Teilen: Der linke Teil zeigt die Anzahl von Objekten im kritischsten Zustand, der rechte Teil des Widgets zeigt die Anzahl von Warnungen mit dem höchsten Schweregrad.</w:t>
      </w:r>
    </w:p>
    <w:p w14:paraId="35B9C40C" w14:textId="660A49DD" w:rsidR="00B219EB" w:rsidRPr="0097739A" w:rsidRDefault="0040258F" w:rsidP="0075307B">
      <w:pPr>
        <w:rPr>
          <w:rFonts w:ascii="Arial" w:hAnsi="Arial" w:cs="Arial"/>
        </w:rPr>
      </w:pPr>
      <w:r w:rsidRPr="0097739A">
        <w:rPr>
          <w:rFonts w:ascii="Arial" w:hAnsi="Arial" w:cs="Arial"/>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97739A" w:rsidRDefault="00142B79" w:rsidP="0075307B">
      <w:pPr>
        <w:pStyle w:val="Heading4"/>
        <w:rPr>
          <w:rFonts w:ascii="Arial" w:hAnsi="Arial" w:cs="Arial"/>
        </w:rPr>
      </w:pPr>
      <w:bookmarkStart w:id="97" w:name="_Toc469570296"/>
      <w:r w:rsidRPr="0097739A">
        <w:rPr>
          <w:rFonts w:ascii="Arial" w:hAnsi="Arial" w:cs="Arial"/>
          <w:lang w:val="de-DE" w:bidi="de-DE"/>
        </w:rPr>
        <w:t>Datencenterdashboard für Replikationskomponenten</w:t>
      </w:r>
      <w:bookmarkEnd w:id="97"/>
    </w:p>
    <w:p w14:paraId="3852C05C" w14:textId="00746024" w:rsidR="00B219EB" w:rsidRPr="0097739A" w:rsidRDefault="00B219EB" w:rsidP="0075307B">
      <w:pPr>
        <w:rPr>
          <w:rFonts w:ascii="Arial" w:hAnsi="Arial" w:cs="Arial"/>
        </w:rPr>
      </w:pPr>
      <w:r w:rsidRPr="0097739A">
        <w:rPr>
          <w:rFonts w:ascii="Arial" w:hAnsi="Arial" w:cs="Arial"/>
          <w:lang w:val="de-DE" w:bidi="de-DE"/>
        </w:rPr>
        <w:t>Das Datencenterdashboard für Replikationskomponenten ist das Dashboard für versionsunabhängige SQL Server-Replikation. Dieses Dashboard beinhaltet mehr Details als das oberste Dashboard und enthält standardmäßig vier Gruppen: Datenbankzustand, Verteiler, Verleger und Abonnenten.</w:t>
      </w:r>
    </w:p>
    <w:p w14:paraId="0608E373" w14:textId="5F4C9B6A" w:rsidR="00B219EB" w:rsidRPr="0097739A" w:rsidRDefault="008D01E9" w:rsidP="0075307B">
      <w:pPr>
        <w:rPr>
          <w:rFonts w:ascii="Arial" w:hAnsi="Arial" w:cs="Arial"/>
        </w:rPr>
      </w:pPr>
      <w:r w:rsidRPr="0097739A">
        <w:rPr>
          <w:rFonts w:ascii="Arial" w:hAnsi="Arial" w:cs="Arial"/>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08363DBC" w:rsidR="00B219EB" w:rsidRPr="0097739A" w:rsidRDefault="00142B79" w:rsidP="0075307B">
      <w:pPr>
        <w:pStyle w:val="Heading4"/>
        <w:rPr>
          <w:rFonts w:ascii="Arial" w:hAnsi="Arial" w:cs="Arial"/>
        </w:rPr>
      </w:pPr>
      <w:bookmarkStart w:id="98" w:name="_Toc469570297"/>
      <w:r w:rsidRPr="0097739A">
        <w:rPr>
          <w:rFonts w:ascii="Arial" w:hAnsi="Arial" w:cs="Arial"/>
          <w:lang w:val="de-DE" w:bidi="de-DE"/>
        </w:rPr>
        <w:lastRenderedPageBreak/>
        <w:t>Datencenterdashboard für SQL Server 2014-Replikation</w:t>
      </w:r>
      <w:bookmarkEnd w:id="98"/>
    </w:p>
    <w:p w14:paraId="78FA7560" w14:textId="23EB0B5C" w:rsidR="00B219EB" w:rsidRPr="0097739A" w:rsidRDefault="00612AF3" w:rsidP="0075307B">
      <w:pPr>
        <w:pStyle w:val="AlertText"/>
        <w:ind w:left="0"/>
        <w:rPr>
          <w:rFonts w:ascii="Arial" w:hAnsi="Arial" w:cs="Arial"/>
        </w:rPr>
      </w:pPr>
      <w:r w:rsidRPr="0097739A">
        <w:rPr>
          <w:rFonts w:ascii="Arial" w:hAnsi="Arial" w:cs="Arial"/>
          <w:lang w:val="de-DE" w:bidi="de-DE"/>
        </w:rPr>
        <w:t>Das Datencenterdashboard für SQL Server 2014-Replikation ist ein spezielles Dashboard für SQL Server 2014-Replikation. Dieses Dashboard enthält standardmäßig nur eine SQL Server 2014-Replikationsgruppe, die alle SQL Server 2014-Verteiler, -Verleger und -Abonnenten enthält.</w:t>
      </w:r>
    </w:p>
    <w:p w14:paraId="05DAA675" w14:textId="33DC395F" w:rsidR="00612AF3" w:rsidRPr="0097739A" w:rsidRDefault="00287F04" w:rsidP="0075307B">
      <w:pPr>
        <w:pStyle w:val="AlertText"/>
        <w:ind w:left="0"/>
        <w:rPr>
          <w:rFonts w:ascii="Arial" w:hAnsi="Arial" w:cs="Arial"/>
        </w:rPr>
      </w:pPr>
      <w:r w:rsidRPr="0097739A">
        <w:rPr>
          <w:rFonts w:ascii="Arial" w:hAnsi="Arial" w:cs="Arial"/>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97739A" w:rsidRDefault="003B3ECC" w:rsidP="00E43C80">
      <w:pPr>
        <w:pStyle w:val="Heading2"/>
        <w:rPr>
          <w:rFonts w:ascii="Arial" w:hAnsi="Arial" w:cs="Arial"/>
        </w:rPr>
      </w:pPr>
      <w:bookmarkStart w:id="99" w:name="_Toc469570298"/>
      <w:r w:rsidRPr="0097739A">
        <w:rPr>
          <w:rFonts w:ascii="Arial" w:hAnsi="Arial" w:cs="Arial"/>
          <w:lang w:val="de-DE" w:bidi="de-DE"/>
        </w:rPr>
        <w:t>Links</w:t>
      </w:r>
      <w:bookmarkStart w:id="100" w:name="z875296f2d58e4444bc3f0350fcd3e7ff"/>
      <w:bookmarkEnd w:id="99"/>
      <w:bookmarkEnd w:id="100"/>
    </w:p>
    <w:p w14:paraId="4F5F65CB" w14:textId="7491D698" w:rsidR="00740909" w:rsidRPr="0097739A" w:rsidRDefault="00740909" w:rsidP="00740909">
      <w:pPr>
        <w:rPr>
          <w:rFonts w:ascii="Arial" w:hAnsi="Arial" w:cs="Arial"/>
        </w:rPr>
      </w:pPr>
      <w:r w:rsidRPr="0097739A">
        <w:rPr>
          <w:rFonts w:ascii="Arial" w:hAnsi="Arial" w:cs="Arial"/>
          <w:lang w:val="de-DE" w:bidi="de-DE"/>
        </w:rPr>
        <w:t>Über die folgenden Links erhalten Sie Informationen zu allgemeinen Aufgaben im Zusammenhang mit System Center Management Packs:</w:t>
      </w:r>
    </w:p>
    <w:p w14:paraId="19D10F2A" w14:textId="7DF35EB4"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4" w:history="1">
        <w:r w:rsidR="00740909" w:rsidRPr="0097739A">
          <w:rPr>
            <w:rStyle w:val="Hyperlink"/>
            <w:rFonts w:ascii="Arial" w:hAnsi="Arial" w:cs="Arial"/>
            <w:lang w:val="de-DE" w:bidi="de-DE"/>
          </w:rPr>
          <w:t>Lebenszyklus eines Management Packs</w:t>
        </w:r>
      </w:hyperlink>
      <w:r w:rsidR="00740909" w:rsidRPr="0097739A">
        <w:rPr>
          <w:rFonts w:ascii="Arial" w:hAnsi="Arial" w:cs="Arial"/>
          <w:lang w:val="de-DE" w:bidi="de-DE"/>
        </w:rPr>
        <w:t xml:space="preserve"> </w:t>
      </w:r>
    </w:p>
    <w:p w14:paraId="043F7FC0" w14:textId="7C8510AE"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5" w:history="1">
        <w:r w:rsidR="00740909" w:rsidRPr="0097739A">
          <w:rPr>
            <w:rStyle w:val="Hyperlink"/>
            <w:rFonts w:ascii="Arial" w:hAnsi="Arial" w:cs="Arial"/>
            <w:lang w:val="de-DE" w:bidi="de-DE"/>
          </w:rPr>
          <w:t>Importieren eines Operations Manager-Management Packs</w:t>
        </w:r>
      </w:hyperlink>
      <w:r w:rsidR="00740909" w:rsidRPr="0097739A">
        <w:rPr>
          <w:rFonts w:ascii="Arial" w:hAnsi="Arial" w:cs="Arial"/>
          <w:lang w:val="de-DE" w:bidi="de-DE"/>
        </w:rPr>
        <w:t xml:space="preserve"> </w:t>
      </w:r>
    </w:p>
    <w:p w14:paraId="131492CA" w14:textId="17DDD5A1"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6" w:history="1">
        <w:r w:rsidR="00740909" w:rsidRPr="0097739A">
          <w:rPr>
            <w:rStyle w:val="Hyperlink"/>
            <w:rFonts w:ascii="Arial" w:hAnsi="Arial" w:cs="Arial"/>
            <w:szCs w:val="20"/>
            <w:lang w:val="de-DE" w:bidi="de-DE"/>
          </w:rPr>
          <w:t>Erstellen eines Management Packs für Außerkraftsetzungen</w:t>
        </w:r>
      </w:hyperlink>
      <w:r w:rsidR="00740909" w:rsidRPr="0097739A">
        <w:rPr>
          <w:rFonts w:ascii="Arial" w:hAnsi="Arial" w:cs="Arial"/>
          <w:lang w:val="de-DE" w:bidi="de-DE"/>
        </w:rPr>
        <w:t xml:space="preserve"> </w:t>
      </w:r>
    </w:p>
    <w:p w14:paraId="174FFF0A" w14:textId="3459430D"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7" w:history="1">
        <w:r w:rsidR="00740909" w:rsidRPr="0097739A">
          <w:rPr>
            <w:rStyle w:val="Hyperlink"/>
            <w:rFonts w:ascii="Arial" w:hAnsi="Arial" w:cs="Arial"/>
            <w:szCs w:val="20"/>
            <w:lang w:val="de-DE" w:bidi="de-DE"/>
          </w:rPr>
          <w:t>Verwalten von ausführenden Konten und Profilen</w:t>
        </w:r>
      </w:hyperlink>
      <w:r w:rsidR="00740909" w:rsidRPr="0097739A">
        <w:rPr>
          <w:rFonts w:ascii="Arial" w:hAnsi="Arial" w:cs="Arial"/>
          <w:lang w:val="de-DE" w:bidi="de-DE"/>
        </w:rPr>
        <w:t xml:space="preserve"> </w:t>
      </w:r>
    </w:p>
    <w:p w14:paraId="72F7EA30" w14:textId="5F6E2116"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8" w:history="1">
        <w:r w:rsidR="00740909" w:rsidRPr="0097739A">
          <w:rPr>
            <w:rStyle w:val="Hyperlink"/>
            <w:rFonts w:ascii="Arial" w:hAnsi="Arial" w:cs="Arial"/>
            <w:szCs w:val="20"/>
            <w:lang w:val="de-DE" w:bidi="de-DE"/>
          </w:rPr>
          <w:t>Exportieren eines Operations Manager-Management Packs</w:t>
        </w:r>
      </w:hyperlink>
      <w:r w:rsidR="00740909" w:rsidRPr="0097739A">
        <w:rPr>
          <w:rFonts w:ascii="Arial" w:hAnsi="Arial" w:cs="Arial"/>
          <w:lang w:val="de-DE" w:bidi="de-DE"/>
        </w:rPr>
        <w:t xml:space="preserve"> </w:t>
      </w:r>
    </w:p>
    <w:p w14:paraId="2BE01F30" w14:textId="1EF84141" w:rsidR="00740909" w:rsidRPr="0097739A" w:rsidRDefault="00EE679A" w:rsidP="00CE322B">
      <w:pPr>
        <w:pStyle w:val="BulletedList1"/>
        <w:numPr>
          <w:ilvl w:val="0"/>
          <w:numId w:val="22"/>
        </w:numPr>
        <w:tabs>
          <w:tab w:val="left" w:pos="360"/>
        </w:tabs>
        <w:spacing w:line="260" w:lineRule="exact"/>
        <w:rPr>
          <w:rFonts w:ascii="Arial" w:hAnsi="Arial" w:cs="Arial"/>
        </w:rPr>
      </w:pPr>
      <w:hyperlink r:id="rId69" w:history="1">
        <w:r w:rsidR="00740909" w:rsidRPr="0097739A">
          <w:rPr>
            <w:rStyle w:val="Hyperlink"/>
            <w:rFonts w:ascii="Arial" w:hAnsi="Arial" w:cs="Arial"/>
            <w:szCs w:val="20"/>
            <w:lang w:val="de-DE" w:bidi="de-DE"/>
          </w:rPr>
          <w:t>Entfernen eines Operations Manager-Management Packs</w:t>
        </w:r>
      </w:hyperlink>
      <w:r w:rsidR="00740909" w:rsidRPr="0097739A">
        <w:rPr>
          <w:rFonts w:ascii="Arial" w:hAnsi="Arial" w:cs="Arial"/>
          <w:lang w:val="de-DE" w:bidi="de-DE"/>
        </w:rPr>
        <w:t xml:space="preserve"> </w:t>
      </w:r>
    </w:p>
    <w:p w14:paraId="50192FB5" w14:textId="77777777" w:rsidR="00740909" w:rsidRPr="0097739A" w:rsidRDefault="00740909" w:rsidP="00740909">
      <w:pPr>
        <w:pStyle w:val="BulletedList1"/>
        <w:numPr>
          <w:ilvl w:val="0"/>
          <w:numId w:val="0"/>
        </w:numPr>
        <w:tabs>
          <w:tab w:val="left" w:pos="360"/>
        </w:tabs>
        <w:spacing w:line="260" w:lineRule="exact"/>
        <w:ind w:left="360" w:hanging="360"/>
        <w:rPr>
          <w:rFonts w:ascii="Arial" w:hAnsi="Arial" w:cs="Arial"/>
        </w:rPr>
      </w:pPr>
    </w:p>
    <w:p w14:paraId="7148003A" w14:textId="34EC228C" w:rsidR="00740909" w:rsidRPr="0097739A" w:rsidRDefault="00C2107A" w:rsidP="00740909">
      <w:pPr>
        <w:pStyle w:val="BulletedList1"/>
        <w:numPr>
          <w:ilvl w:val="0"/>
          <w:numId w:val="0"/>
        </w:numPr>
        <w:tabs>
          <w:tab w:val="left" w:pos="0"/>
        </w:tabs>
        <w:spacing w:line="260" w:lineRule="exact"/>
        <w:rPr>
          <w:rFonts w:ascii="Arial" w:hAnsi="Arial" w:cs="Arial"/>
        </w:rPr>
      </w:pPr>
      <w:r w:rsidRPr="0097739A">
        <w:rPr>
          <w:rFonts w:ascii="Arial" w:hAnsi="Arial" w:cs="Arial"/>
          <w:lang w:val="de-DE" w:bidi="de-DE"/>
        </w:rPr>
        <w:t xml:space="preserve">Eine kostenlose Schulung zu System Center Operations Manager finden Sie im Kurs </w:t>
      </w:r>
      <w:hyperlink r:id="rId70" w:history="1">
        <w:r w:rsidR="00740909" w:rsidRPr="0097739A">
          <w:rPr>
            <w:rStyle w:val="Hyperlink"/>
            <w:rFonts w:ascii="Arial" w:hAnsi="Arial" w:cs="Arial"/>
            <w:szCs w:val="20"/>
            <w:lang w:val="de-DE" w:bidi="de-DE"/>
          </w:rPr>
          <w:t>System Center 2012 R2 Operations Manager Management Pack</w:t>
        </w:r>
      </w:hyperlink>
      <w:r w:rsidRPr="0097739A">
        <w:rPr>
          <w:rFonts w:ascii="Arial" w:hAnsi="Arial" w:cs="Arial"/>
          <w:lang w:val="de-DE" w:bidi="de-DE"/>
        </w:rPr>
        <w:t xml:space="preserve"> in der Microsoft Virtual Academy (MVA).</w:t>
      </w:r>
    </w:p>
    <w:p w14:paraId="723DAA3A" w14:textId="61F616B8" w:rsidR="00740909" w:rsidRPr="0097739A" w:rsidRDefault="00740909" w:rsidP="00740909">
      <w:pPr>
        <w:rPr>
          <w:rFonts w:ascii="Arial" w:hAnsi="Arial" w:cs="Arial"/>
        </w:rPr>
      </w:pPr>
      <w:r w:rsidRPr="0097739A">
        <w:rPr>
          <w:rFonts w:ascii="Arial" w:hAnsi="Arial" w:cs="Arial"/>
          <w:lang w:val="de-DE" w:bidi="de-DE"/>
        </w:rPr>
        <w:t xml:space="preserve">Fragen zu Operations Manager und den Management Packs werden im Community-Forum für </w:t>
      </w:r>
      <w:hyperlink r:id="rId71" w:history="1">
        <w:r w:rsidRPr="0097739A">
          <w:rPr>
            <w:rStyle w:val="Hyperlink"/>
            <w:rFonts w:ascii="Arial" w:hAnsi="Arial" w:cs="Arial"/>
            <w:lang w:val="de-DE" w:bidi="de-DE"/>
          </w:rPr>
          <w:t>System Center Operations Manager</w:t>
        </w:r>
      </w:hyperlink>
      <w:r w:rsidRPr="0097739A">
        <w:rPr>
          <w:rFonts w:ascii="Arial" w:hAnsi="Arial" w:cs="Arial"/>
          <w:lang w:val="de-DE" w:bidi="de-DE"/>
        </w:rPr>
        <w:t xml:space="preserve"> (http://go.microsoft.com/fwlink/?LinkID=179635) beantwortet.</w:t>
      </w:r>
    </w:p>
    <w:p w14:paraId="42B86855" w14:textId="77777777" w:rsidR="00740909" w:rsidRPr="0097739A" w:rsidRDefault="00740909" w:rsidP="00740909">
      <w:pPr>
        <w:pStyle w:val="BulletedList1"/>
        <w:numPr>
          <w:ilvl w:val="0"/>
          <w:numId w:val="0"/>
        </w:numPr>
        <w:tabs>
          <w:tab w:val="left" w:pos="360"/>
        </w:tabs>
        <w:spacing w:line="260" w:lineRule="exact"/>
        <w:ind w:left="360" w:hanging="360"/>
        <w:rPr>
          <w:rFonts w:ascii="Arial" w:hAnsi="Arial" w:cs="Arial"/>
        </w:rPr>
      </w:pPr>
    </w:p>
    <w:p w14:paraId="3787690F" w14:textId="77777777" w:rsidR="00740909" w:rsidRPr="0097739A" w:rsidRDefault="00740909" w:rsidP="00740909">
      <w:pPr>
        <w:pStyle w:val="AlertLabel"/>
        <w:framePr w:wrap="notBeside"/>
        <w:rPr>
          <w:rFonts w:ascii="Arial" w:hAnsi="Arial" w:cs="Arial"/>
        </w:rPr>
      </w:pPr>
      <w:r w:rsidRPr="0097739A">
        <w:rPr>
          <w:rFonts w:ascii="Arial" w:hAnsi="Arial" w:cs="Arial"/>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7739A">
        <w:rPr>
          <w:rFonts w:ascii="Arial" w:hAnsi="Arial" w:cs="Arial"/>
          <w:lang w:val="de-DE" w:bidi="de-DE"/>
        </w:rPr>
        <w:t xml:space="preserve">Wichtig </w:t>
      </w:r>
    </w:p>
    <w:p w14:paraId="01E4511F" w14:textId="51216BA7" w:rsidR="00E065F8" w:rsidRPr="0097739A" w:rsidRDefault="00740909" w:rsidP="00E065F8">
      <w:pPr>
        <w:pStyle w:val="AlertText"/>
        <w:rPr>
          <w:rFonts w:ascii="Arial" w:hAnsi="Arial" w:cs="Arial"/>
        </w:rPr>
      </w:pPr>
      <w:r w:rsidRPr="0097739A">
        <w:rPr>
          <w:rFonts w:ascii="Arial" w:hAnsi="Arial" w:cs="Arial"/>
          <w:lang w:val="de-DE" w:bidi="de-DE"/>
        </w:rPr>
        <w:t xml:space="preserve">Alle Informationen und Inhalte auf Microsoft-fremden Websites werden von den Eigentümern oder Benutzern der Website bereitgestellt. Microsoft übernimmt zu </w:t>
      </w:r>
      <w:r w:rsidRPr="0097739A">
        <w:rPr>
          <w:rFonts w:ascii="Arial" w:hAnsi="Arial" w:cs="Arial"/>
          <w:lang w:val="de-DE" w:bidi="de-DE"/>
        </w:rPr>
        <w:lastRenderedPageBreak/>
        <w:t>den Informationen auf dieser Webseite keinerlei ausdrücklichen, implizierten oder gesetzlichen Garantien.</w:t>
      </w:r>
    </w:p>
    <w:p w14:paraId="66FC9A9E" w14:textId="77777777" w:rsidR="00E065F8" w:rsidRPr="0097739A" w:rsidRDefault="00E065F8" w:rsidP="00E065F8">
      <w:pPr>
        <w:pStyle w:val="AlertText"/>
        <w:rPr>
          <w:rFonts w:ascii="Arial" w:hAnsi="Arial" w:cs="Arial"/>
        </w:rPr>
      </w:pPr>
    </w:p>
    <w:p w14:paraId="29A07042" w14:textId="77777777" w:rsidR="00E065F8" w:rsidRPr="0097739A" w:rsidRDefault="00E065F8" w:rsidP="00E065F8">
      <w:pPr>
        <w:pStyle w:val="Heading2"/>
        <w:rPr>
          <w:rFonts w:ascii="Arial" w:hAnsi="Arial" w:cs="Arial"/>
        </w:rPr>
      </w:pPr>
      <w:bookmarkStart w:id="101" w:name="Terms"/>
      <w:bookmarkStart w:id="102" w:name="_Toc469570299"/>
      <w:r w:rsidRPr="0097739A">
        <w:rPr>
          <w:rFonts w:ascii="Arial" w:hAnsi="Arial" w:cs="Arial"/>
          <w:lang w:val="de-DE" w:bidi="de-DE"/>
        </w:rPr>
        <w:t>Anhang: Begriffe und Definitionen</w:t>
      </w:r>
      <w:bookmarkEnd w:id="101"/>
      <w:bookmarkEnd w:id="102"/>
    </w:p>
    <w:p w14:paraId="0AFF69EC" w14:textId="77777777" w:rsidR="00E065F8" w:rsidRPr="0097739A" w:rsidRDefault="00E065F8" w:rsidP="00E065F8">
      <w:pPr>
        <w:rPr>
          <w:rFonts w:ascii="Arial" w:hAnsi="Arial" w:cs="Arial"/>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97739A"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97739A" w:rsidRDefault="00E065F8" w:rsidP="006F7BDD">
            <w:pPr>
              <w:pStyle w:val="a"/>
              <w:rPr>
                <w:rFonts w:ascii="Arial" w:hAnsi="Arial" w:cs="Arial"/>
                <w:sz w:val="22"/>
                <w:szCs w:val="22"/>
              </w:rPr>
            </w:pPr>
            <w:r w:rsidRPr="0097739A">
              <w:rPr>
                <w:rFonts w:ascii="Arial" w:hAnsi="Arial" w:cs="Arial"/>
                <w:sz w:val="22"/>
                <w:szCs w:val="22"/>
                <w:lang w:val="de-DE" w:bidi="de-DE"/>
              </w:rPr>
              <w:t>Begriff</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97739A" w:rsidRDefault="00E065F8" w:rsidP="006F7BDD">
            <w:pPr>
              <w:pStyle w:val="a"/>
              <w:rPr>
                <w:rFonts w:ascii="Arial" w:hAnsi="Arial" w:cs="Arial"/>
                <w:sz w:val="22"/>
                <w:szCs w:val="22"/>
              </w:rPr>
            </w:pPr>
            <w:r w:rsidRPr="0097739A">
              <w:rPr>
                <w:rFonts w:ascii="Arial" w:hAnsi="Arial" w:cs="Arial"/>
                <w:sz w:val="22"/>
                <w:szCs w:val="22"/>
                <w:lang w:val="de-DE" w:bidi="de-DE"/>
              </w:rPr>
              <w:t>Definition</w:t>
            </w:r>
          </w:p>
        </w:tc>
      </w:tr>
      <w:tr w:rsidR="00E065F8" w:rsidRPr="0097739A"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Verteiler</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97739A" w:rsidRDefault="00E065F8" w:rsidP="006F7BDD">
            <w:pPr>
              <w:rPr>
                <w:rFonts w:ascii="Arial" w:hAnsi="Arial" w:cs="Arial"/>
              </w:rPr>
            </w:pPr>
            <w:r w:rsidRPr="0097739A">
              <w:rPr>
                <w:rFonts w:ascii="Arial" w:hAnsi="Arial" w:cs="Arial"/>
                <w:lang w:val="de-DE" w:bidi="de-DE"/>
              </w:rPr>
              <w:t>Ein Verteiler ist eine Datenbankinstanz, die als Speicher für replikationsspezifische Daten dient, die mit einem oder mehreren Verlegern verknüpft sind. Jedem Verleger ist beim Verteiler eine einzelne Datenbank (die Verteilungsdatenbank) zugeordnet.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97739A"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Verteilungsdatenbank</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Eine Verteilungsdatenbank speichert Replikationsstatusdaten und Metadaten zu der Veröffentlichung und fungiert in einigen Fällen als Warteschlange für Daten, die vom Verleger an Abonnenten übermittelt werden.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97739A"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Verleger</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97739A" w:rsidRDefault="00E065F8" w:rsidP="006F7BDD">
            <w:pPr>
              <w:rPr>
                <w:rFonts w:ascii="Arial" w:hAnsi="Arial" w:cs="Arial"/>
              </w:rPr>
            </w:pPr>
            <w:r w:rsidRPr="0097739A">
              <w:rPr>
                <w:rFonts w:ascii="Arial" w:hAnsi="Arial" w:cs="Arial"/>
                <w:lang w:val="de-DE" w:bidi="de-DE"/>
              </w:rPr>
              <w:t>Ein Verleger ist eine Datenbankinstanz, die anderen Speicherorten Daten per Replikation zur Verfügung stellt. Ein Verleger kann eine oder mehrere Veröffentlichungen besitzen, die jeweils einen logisch zusammengehörigen Satz von Objekten und Daten enthalten, der repliziert werden kann.</w:t>
            </w:r>
          </w:p>
        </w:tc>
      </w:tr>
      <w:tr w:rsidR="00E065F8" w:rsidRPr="0097739A"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Veröffentlichung</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Eine Veröffentlichung ist eine Auflistung einer oder mehrerer Artikel aus einer Datenbank. Eine solche Gruppierung mehrerer Artikel zu einer Veröffentlichung erleichtert die Angabe eines logisch zusammengehörigen Satzes von Daten und Datenbankobjekten, die als eine Einheit repliziert werden. Eine Veröffentlichung kann unterschiedliche Arten von Artikeln enthalten – von Tabellen über Sichten bis hin zu gespeicherten Prozeduren und anderen Objekten. Wenn Tabellen als Artikel veröffentlicht werden, kann mithilfe von Filtern festgelegt werden, welche Spalten und Zeilen der Tabelle an die Abonnenten gesendet werden.</w:t>
            </w:r>
          </w:p>
        </w:tc>
      </w:tr>
      <w:tr w:rsidR="00E065F8" w:rsidRPr="0097739A"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lastRenderedPageBreak/>
              <w:t>Artikel</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Artikel ist die Bezeichnung für ein Datenbankobjekt, das in einer Veröffentlichung enthalten ist.</w:t>
            </w:r>
          </w:p>
        </w:tc>
      </w:tr>
      <w:tr w:rsidR="00E065F8" w:rsidRPr="0097739A"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Abonnent</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Abonnent ist eine Datenbankinstanz, die replizierte Daten empfängt. Abonnenten können Daten von mehreren Verlegern und Veröffentlichungen empfangen. Je nach ausgewähltem Replikationstyp kann ein Abonnent auch Datenänderungen an den Verleger zurücksenden oder die Daten erneut für andere Abonnenten veröffentlichen.</w:t>
            </w:r>
          </w:p>
        </w:tc>
      </w:tr>
      <w:tr w:rsidR="00E065F8" w:rsidRPr="0097739A"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Abonnement</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Abonnement ist eine Anforderung nach einer Kopie einer Veröffentlichung, die an einen Abonnenten übermittelt werden soll. Ein Abonnement definiert, welche Veröffentlichung wo und wann empfangen werden soll. Es gibt zwei Arten von Abonnements: Push und Pull.</w:t>
            </w:r>
          </w:p>
        </w:tc>
      </w:tr>
      <w:tr w:rsidR="00E065F8" w:rsidRPr="0097739A"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Pushabonnement</w:t>
            </w:r>
          </w:p>
        </w:tc>
        <w:tc>
          <w:tcPr>
            <w:tcW w:w="7335" w:type="dxa"/>
            <w:tcBorders>
              <w:top w:val="single" w:sz="4" w:space="0" w:color="auto"/>
              <w:left w:val="single" w:sz="4" w:space="0" w:color="auto"/>
              <w:bottom w:val="single" w:sz="4" w:space="0" w:color="auto"/>
              <w:right w:val="single" w:sz="4" w:space="0" w:color="auto"/>
            </w:tcBorders>
          </w:tcPr>
          <w:p w14:paraId="50B965CA" w14:textId="38D28416"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 xml:space="preserve">Ein Pushabonnement entspricht einem Abonnement, das auf dem Verleger erstellt und verwaltet wird. Der Verteilungs-Agent oder der Merge-Agent für dieses Abonnement wird auf dem Verteiler ausgeführt. Weitere Informationen zu Abonnements finden Sie unter </w:t>
            </w:r>
            <w:hyperlink r:id="rId72" w:history="1">
              <w:r w:rsidRPr="0097739A">
                <w:rPr>
                  <w:rStyle w:val="Hyperlink"/>
                  <w:rFonts w:ascii="Arial" w:hAnsi="Arial" w:cs="Arial"/>
                  <w:sz w:val="22"/>
                  <w:szCs w:val="22"/>
                  <w:lang w:val="de-DE" w:bidi="de-DE"/>
                </w:rPr>
                <w:t>Abonnieren von Veröffentlichungen</w:t>
              </w:r>
            </w:hyperlink>
            <w:r w:rsidRPr="0097739A">
              <w:rPr>
                <w:rFonts w:ascii="Arial" w:hAnsi="Arial" w:cs="Arial"/>
                <w:sz w:val="22"/>
                <w:szCs w:val="22"/>
                <w:lang w:val="de-DE" w:bidi="de-DE"/>
              </w:rPr>
              <w:t>.</w:t>
            </w:r>
          </w:p>
        </w:tc>
      </w:tr>
      <w:tr w:rsidR="00E065F8" w:rsidRPr="0097739A"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Pullabonnement</w:t>
            </w:r>
          </w:p>
        </w:tc>
        <w:tc>
          <w:tcPr>
            <w:tcW w:w="7335" w:type="dxa"/>
            <w:tcBorders>
              <w:top w:val="single" w:sz="4" w:space="0" w:color="auto"/>
              <w:left w:val="single" w:sz="4" w:space="0" w:color="auto"/>
              <w:bottom w:val="single" w:sz="4" w:space="0" w:color="auto"/>
              <w:right w:val="single" w:sz="4" w:space="0" w:color="auto"/>
            </w:tcBorders>
          </w:tcPr>
          <w:p w14:paraId="084FC19B" w14:textId="7F22016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 xml:space="preserve">Ein Pullabonnement entspricht einem Abonnement, das auf jedem Empfänger konfiguriert und verwaltet wird. Die Abonnenten verwalten die Synchronisierungszeitpläne und können Änderungen abrufen, wenn sie dies für erforderlich halten. Weitere Informationen zu Abonnements finden Sie unter </w:t>
            </w:r>
            <w:hyperlink r:id="rId73" w:history="1">
              <w:r w:rsidRPr="0097739A">
                <w:rPr>
                  <w:rStyle w:val="Hyperlink"/>
                  <w:rFonts w:ascii="Arial" w:hAnsi="Arial" w:cs="Arial"/>
                  <w:sz w:val="22"/>
                  <w:szCs w:val="22"/>
                  <w:lang w:val="de-DE" w:bidi="de-DE"/>
                </w:rPr>
                <w:t>Abonnieren von Veröffentlichungen</w:t>
              </w:r>
            </w:hyperlink>
            <w:r w:rsidRPr="0097739A">
              <w:rPr>
                <w:rFonts w:ascii="Arial" w:hAnsi="Arial" w:cs="Arial"/>
                <w:sz w:val="22"/>
                <w:szCs w:val="22"/>
                <w:lang w:val="de-DE" w:bidi="de-DE"/>
              </w:rPr>
              <w:t>.</w:t>
            </w:r>
          </w:p>
        </w:tc>
      </w:tr>
      <w:tr w:rsidR="00E065F8" w:rsidRPr="0097739A"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Virtueller Verteiler</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virtueller Verteiler ist eine virtuelle Entität, die dazu verwendet wird, einen echten Verteiler in der Diagrammansicht für eine Integrität der Replikationsdatenbank darzustellen.</w:t>
            </w:r>
          </w:p>
        </w:tc>
      </w:tr>
      <w:tr w:rsidR="00E065F8" w:rsidRPr="0097739A"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Virtueller Verleger</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virtueller Verleger ist eine virtuelle Entität, die dazu verwendet wird, einen echten Verleger in der Diagrammansicht für eine Integrität der Replikationsdatenbank darzustellen.</w:t>
            </w:r>
          </w:p>
        </w:tc>
      </w:tr>
      <w:tr w:rsidR="00E065F8" w:rsidRPr="0097739A"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Virtueller Abonnentenhost</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virtueller Abonnentenhost ist eine virtuelle Entität, die virtuelle Abonnenten enthält.</w:t>
            </w:r>
          </w:p>
        </w:tc>
      </w:tr>
      <w:tr w:rsidR="00E065F8" w:rsidRPr="0097739A"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Virtueller Abonnent</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97739A" w:rsidRDefault="00E065F8" w:rsidP="006F7BDD">
            <w:pPr>
              <w:rPr>
                <w:rFonts w:ascii="Arial" w:hAnsi="Arial" w:cs="Arial"/>
              </w:rPr>
            </w:pPr>
            <w:r w:rsidRPr="0097739A">
              <w:rPr>
                <w:rFonts w:ascii="Arial" w:hAnsi="Arial" w:cs="Arial"/>
                <w:lang w:val="de-DE" w:bidi="de-DE"/>
              </w:rPr>
              <w:t>Ein virtueller Abonnent ist eine virtuelle Entität, die dazu verwendet wird, einen echten Abonnenten in der Diagrammansicht für eine Integrität der Replikationsdatenbank darzustellen.</w:t>
            </w:r>
          </w:p>
        </w:tc>
      </w:tr>
      <w:tr w:rsidR="00E065F8" w:rsidRPr="0097739A"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Virtueller Veröffentlichungshost</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Ein virtueller Veröffentlichungshost ist eine virtuelle Entität, die Veröffentlichungen enthält.</w:t>
            </w:r>
          </w:p>
        </w:tc>
      </w:tr>
      <w:tr w:rsidR="00E065F8" w:rsidRPr="0097739A"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97739A" w:rsidRDefault="00E065F8" w:rsidP="006F7BDD">
            <w:pPr>
              <w:pStyle w:val="a0"/>
              <w:rPr>
                <w:rFonts w:ascii="Arial" w:hAnsi="Arial" w:cs="Arial"/>
                <w:sz w:val="22"/>
                <w:szCs w:val="22"/>
              </w:rPr>
            </w:pPr>
            <w:r w:rsidRPr="0097739A">
              <w:rPr>
                <w:rFonts w:ascii="Arial" w:hAnsi="Arial" w:cs="Arial"/>
                <w:color w:val="2A2A2A"/>
                <w:sz w:val="22"/>
                <w:szCs w:val="22"/>
                <w:lang w:val="de-DE" w:bidi="de-DE"/>
              </w:rPr>
              <w:t>Veröffentlichungsdatenbank</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97739A" w:rsidRDefault="00E065F8" w:rsidP="006F7BDD">
            <w:pPr>
              <w:pStyle w:val="a0"/>
              <w:rPr>
                <w:rFonts w:ascii="Arial" w:hAnsi="Arial" w:cs="Arial"/>
                <w:sz w:val="22"/>
                <w:szCs w:val="22"/>
              </w:rPr>
            </w:pPr>
            <w:r w:rsidRPr="0097739A">
              <w:rPr>
                <w:rFonts w:ascii="Arial" w:hAnsi="Arial" w:cs="Arial"/>
                <w:color w:val="2A2A2A"/>
                <w:sz w:val="22"/>
                <w:szCs w:val="22"/>
                <w:lang w:val="de-DE" w:bidi="de-DE"/>
              </w:rPr>
              <w:t>Bei einer Veröffentlichungsdatenbank handelt es sich um die Datenbank auf dem Verleger, die als Quelle der zu replizierenden Daten und Datenbankobjekte fungiert.</w:t>
            </w:r>
          </w:p>
        </w:tc>
      </w:tr>
      <w:tr w:rsidR="00E065F8" w:rsidRPr="0097739A"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Virtuelles Abonnement</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97739A" w:rsidRDefault="00E065F8" w:rsidP="006F7BDD">
            <w:pPr>
              <w:pStyle w:val="a0"/>
              <w:rPr>
                <w:rFonts w:ascii="Arial" w:hAnsi="Arial" w:cs="Arial"/>
                <w:sz w:val="22"/>
                <w:szCs w:val="22"/>
              </w:rPr>
            </w:pPr>
            <w:r w:rsidRPr="0097739A">
              <w:rPr>
                <w:rFonts w:ascii="Arial" w:hAnsi="Arial" w:cs="Arial"/>
                <w:sz w:val="22"/>
                <w:szCs w:val="22"/>
                <w:lang w:val="de-DE" w:bidi="de-DE"/>
              </w:rPr>
              <w:t xml:space="preserve">Ein virtuelles Abonnement ist eine virtuelle Entität, die dazu verwendet wird, ein echtes </w:t>
            </w:r>
            <w:r w:rsidRPr="0097739A">
              <w:rPr>
                <w:rFonts w:ascii="Arial" w:hAnsi="Arial" w:cs="Arial"/>
                <w:b/>
                <w:sz w:val="22"/>
                <w:szCs w:val="22"/>
                <w:lang w:val="de-DE" w:bidi="de-DE"/>
              </w:rPr>
              <w:t>Abonnement</w:t>
            </w:r>
            <w:r w:rsidRPr="0097739A">
              <w:rPr>
                <w:rFonts w:ascii="Arial" w:hAnsi="Arial" w:cs="Arial"/>
                <w:sz w:val="22"/>
                <w:szCs w:val="22"/>
                <w:lang w:val="de-DE" w:bidi="de-DE"/>
              </w:rPr>
              <w:t xml:space="preserve"> in der Diagrammansicht für eine Integrität der Replikationsdatenbank darzustellen. Der Zweck dieser Entität besteht darin, alle Abonnements auszublenden, wenn das Diagramm zum ersten Mal geöffnet wird.</w:t>
            </w:r>
          </w:p>
        </w:tc>
      </w:tr>
    </w:tbl>
    <w:p w14:paraId="2280D964" w14:textId="77777777" w:rsidR="00E065F8" w:rsidRPr="0097739A" w:rsidRDefault="00E065F8" w:rsidP="00E065F8">
      <w:pPr>
        <w:pStyle w:val="AlertText"/>
        <w:ind w:left="0"/>
        <w:rPr>
          <w:rFonts w:ascii="Arial" w:hAnsi="Arial" w:cs="Arial"/>
        </w:rPr>
      </w:pPr>
    </w:p>
    <w:p w14:paraId="713E119B" w14:textId="2034086F" w:rsidR="00D82B82" w:rsidRPr="0097739A" w:rsidRDefault="00D82B82" w:rsidP="00D854D0">
      <w:pPr>
        <w:pStyle w:val="Heading2"/>
        <w:rPr>
          <w:rFonts w:ascii="Arial" w:hAnsi="Arial" w:cs="Arial"/>
        </w:rPr>
      </w:pPr>
      <w:bookmarkStart w:id="103" w:name="_Appendix:_Management_Pack_1"/>
      <w:bookmarkStart w:id="104" w:name="_Ref384671946"/>
      <w:bookmarkStart w:id="105" w:name="_Ref385866094"/>
      <w:bookmarkStart w:id="106" w:name="_Toc469570300"/>
      <w:bookmarkEnd w:id="103"/>
      <w:r w:rsidRPr="0097739A">
        <w:rPr>
          <w:rFonts w:ascii="Arial" w:hAnsi="Arial" w:cs="Arial"/>
          <w:lang w:val="de-DE" w:bidi="de-DE"/>
        </w:rPr>
        <w:lastRenderedPageBreak/>
        <w:t xml:space="preserve">Anhang: </w:t>
      </w:r>
      <w:bookmarkEnd w:id="104"/>
      <w:r w:rsidRPr="0097739A">
        <w:rPr>
          <w:rFonts w:ascii="Arial" w:hAnsi="Arial" w:cs="Arial"/>
          <w:lang w:val="de-DE" w:bidi="de-DE"/>
        </w:rPr>
        <w:t>Ansichten und Dashboards</w:t>
      </w:r>
      <w:bookmarkEnd w:id="105"/>
      <w:r w:rsidRPr="0097739A">
        <w:rPr>
          <w:rFonts w:ascii="Arial" w:hAnsi="Arial" w:cs="Arial"/>
          <w:lang w:val="de-DE" w:bidi="de-DE"/>
        </w:rPr>
        <w:t xml:space="preserve"> im Management Pack</w:t>
      </w:r>
      <w:bookmarkEnd w:id="106"/>
    </w:p>
    <w:p w14:paraId="37D442ED" w14:textId="77777777" w:rsidR="00E54005" w:rsidRPr="0097739A" w:rsidRDefault="00E54005" w:rsidP="000100CD">
      <w:pPr>
        <w:pStyle w:val="NoSpacing"/>
        <w:rPr>
          <w:rFonts w:ascii="Arial" w:hAnsi="Arial" w:cs="Arial"/>
        </w:rPr>
      </w:pPr>
      <w:r w:rsidRPr="0097739A">
        <w:rPr>
          <w:rFonts w:ascii="Arial" w:hAnsi="Arial" w:cs="Arial"/>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color w:val="A6A6A6" w:themeColor="background1" w:themeShade="A6"/>
          <w:lang w:bidi="de-DE"/>
        </w:rPr>
        <w:t xml:space="preserve"> Stammverzeichnis</w:t>
      </w:r>
    </w:p>
    <w:p w14:paraId="65185CF4" w14:textId="77777777" w:rsidR="00E54005" w:rsidRPr="0097739A" w:rsidRDefault="00E54005" w:rsidP="00E54005">
      <w:pPr>
        <w:pStyle w:val="NoSpacing"/>
        <w:rPr>
          <w:rFonts w:ascii="Arial" w:hAnsi="Arial" w:cs="Arial"/>
        </w:rPr>
      </w:pPr>
      <w:r w:rsidRPr="0097739A">
        <w:rPr>
          <w:rFonts w:ascii="Arial" w:hAnsi="Arial" w:cs="Arial"/>
          <w:lang w:bidi="de-DE"/>
        </w:rPr>
        <w:tab/>
      </w:r>
      <w:r w:rsidRPr="0097739A">
        <w:rPr>
          <w:rFonts w:ascii="Arial" w:hAnsi="Arial" w:cs="Arial"/>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739A">
        <w:rPr>
          <w:rFonts w:ascii="Arial" w:hAnsi="Arial" w:cs="Arial"/>
          <w:color w:val="A6A6A6" w:themeColor="background1" w:themeShade="A6"/>
          <w:lang w:bidi="de-DE"/>
        </w:rPr>
        <w:t xml:space="preserve"> Microsoft SQL Server</w:t>
      </w:r>
    </w:p>
    <w:p w14:paraId="72B2FB31" w14:textId="77777777" w:rsidR="00E54005" w:rsidRPr="0097739A" w:rsidRDefault="00E54005" w:rsidP="00E54005">
      <w:pPr>
        <w:pStyle w:val="NoSpacing"/>
        <w:rPr>
          <w:rFonts w:ascii="Arial" w:hAnsi="Arial" w:cs="Arial"/>
          <w:color w:val="FF0000"/>
        </w:rPr>
      </w:pPr>
      <w:r w:rsidRPr="0097739A">
        <w:rPr>
          <w:rFonts w:ascii="Arial" w:hAnsi="Arial" w:cs="Arial"/>
          <w:lang w:bidi="de-DE"/>
        </w:rPr>
        <w:tab/>
      </w:r>
      <w:r w:rsidRPr="0097739A">
        <w:rPr>
          <w:rFonts w:ascii="Arial" w:hAnsi="Arial" w:cs="Arial"/>
          <w:lang w:bidi="de-DE"/>
        </w:rPr>
        <w:tab/>
      </w:r>
      <w:r w:rsidRPr="0097739A">
        <w:rPr>
          <w:rFonts w:ascii="Arial" w:hAnsi="Arial" w:cs="Arial"/>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7739A">
        <w:rPr>
          <w:rFonts w:ascii="Arial" w:hAnsi="Arial" w:cs="Arial"/>
          <w:color w:val="FF0000"/>
          <w:lang w:bidi="de-DE"/>
        </w:rPr>
        <w:t>SQL Server-Replikation [versionunabhängiger Ordner]</w:t>
      </w:r>
    </w:p>
    <w:p w14:paraId="575B7EFC" w14:textId="5F8513A6" w:rsidR="00E54005" w:rsidRPr="0097739A" w:rsidRDefault="007F65B8" w:rsidP="00E54005">
      <w:pPr>
        <w:pStyle w:val="NoSpacing"/>
        <w:ind w:left="2160"/>
        <w:rPr>
          <w:rFonts w:ascii="Arial" w:hAnsi="Arial" w:cs="Arial"/>
        </w:rPr>
      </w:pPr>
      <w:r>
        <w:rPr>
          <w:rFonts w:ascii="Arial" w:hAnsi="Arial" w:cs="Arial"/>
          <w:lang w:bidi="de-DE"/>
        </w:rPr>
        <w:pict w14:anchorId="2C7F0519">
          <v:shape id="Picture 65" o:spid="_x0000_i1029" type="#_x0000_t75" style="width:14.25pt;height:14.25pt;visibility:visible">
            <v:imagedata r:id="rId74" o:title=""/>
          </v:shape>
        </w:pict>
      </w:r>
      <w:r w:rsidR="00E54005" w:rsidRPr="0097739A">
        <w:rPr>
          <w:rFonts w:ascii="Arial" w:hAnsi="Arial" w:cs="Arial"/>
          <w:color w:val="FF0000"/>
          <w:lang w:bidi="de-DE"/>
        </w:rPr>
        <w:t xml:space="preserve"> Aktive Warnungen</w:t>
      </w:r>
      <w:r w:rsidR="00E54005" w:rsidRPr="0097739A">
        <w:rPr>
          <w:rFonts w:ascii="Arial" w:hAnsi="Arial" w:cs="Arial"/>
          <w:lang w:bidi="de-DE"/>
        </w:rPr>
        <w:t xml:space="preserve"> – [Ziel: Replikationsbenachrichtigungenbereich-Gruppe, Bereich: SQL Server-Replikationsobjekte]</w:t>
      </w:r>
    </w:p>
    <w:p w14:paraId="2B2E3A24" w14:textId="665918BD" w:rsidR="005B29C2" w:rsidRPr="0097739A" w:rsidRDefault="007F65B8" w:rsidP="00E54005">
      <w:pPr>
        <w:pStyle w:val="NoSpacing"/>
        <w:ind w:left="2160"/>
        <w:rPr>
          <w:rFonts w:ascii="Arial" w:hAnsi="Arial" w:cs="Arial"/>
        </w:rPr>
      </w:pPr>
      <w:r>
        <w:rPr>
          <w:rFonts w:ascii="Arial" w:hAnsi="Arial" w:cs="Arial"/>
          <w:lang w:bidi="de-DE"/>
        </w:rPr>
        <w:pict w14:anchorId="7F8DDB38">
          <v:shape id="Picture 1" o:spid="_x0000_i1030" type="#_x0000_t75" style="width:14.25pt;height:14.25pt;visibility:visible">
            <v:imagedata r:id="rId75" o:title=""/>
          </v:shape>
        </w:pict>
      </w:r>
      <w:r w:rsidR="005B29C2" w:rsidRPr="0097739A">
        <w:rPr>
          <w:rFonts w:ascii="Arial" w:hAnsi="Arial" w:cs="Arial"/>
          <w:color w:val="FF0000"/>
          <w:lang w:bidi="de-DE"/>
        </w:rPr>
        <w:t xml:space="preserve"> Alle Objekte, die sich auf die Replikation beziehen</w:t>
      </w:r>
      <w:r w:rsidR="005B29C2" w:rsidRPr="0097739A">
        <w:rPr>
          <w:rFonts w:ascii="Arial" w:hAnsi="Arial" w:cs="Arial"/>
          <w:lang w:bidi="de-DE"/>
        </w:rPr>
        <w:t xml:space="preserve"> – [Ziel: Replikationsflussgruppe, Bereich: alle Objekte, die sich auf die Replikation beziehen]</w:t>
      </w:r>
    </w:p>
    <w:p w14:paraId="635F3ABD" w14:textId="5D99E676" w:rsidR="003D6E57" w:rsidRPr="0097739A" w:rsidRDefault="003D6E57" w:rsidP="00E54005">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 xml:space="preserve"> Integrität der SQL Server-Replikationsdatenbank</w:t>
      </w:r>
      <w:r w:rsidRPr="0097739A">
        <w:rPr>
          <w:rFonts w:ascii="Arial" w:hAnsi="Arial" w:cs="Arial"/>
          <w:lang w:bidi="de-DE"/>
        </w:rPr>
        <w:t xml:space="preserve"> – [Ziel: Verteilungsdatenbanken, Bereich: veröffentlichte SQL Server-Datenbanken]</w:t>
      </w:r>
    </w:p>
    <w:p w14:paraId="6C2370DF" w14:textId="77777777" w:rsidR="00E54005" w:rsidRPr="0097739A" w:rsidRDefault="00E54005" w:rsidP="00E54005">
      <w:pPr>
        <w:pStyle w:val="NoSpacing"/>
        <w:rPr>
          <w:rFonts w:ascii="Arial" w:hAnsi="Arial" w:cs="Arial"/>
          <w:color w:val="FF0000"/>
        </w:rPr>
      </w:pP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7739A">
        <w:rPr>
          <w:rFonts w:ascii="Arial" w:hAnsi="Arial" w:cs="Arial"/>
          <w:color w:val="FF0000"/>
          <w:lang w:bidi="de-DE"/>
        </w:rPr>
        <w:t>Replikation 2014 [versionabhängiger Ordner]</w:t>
      </w:r>
    </w:p>
    <w:p w14:paraId="26AE075C" w14:textId="55805247" w:rsidR="00E54005" w:rsidRPr="0097739A" w:rsidRDefault="00E54005" w:rsidP="000100CD">
      <w:pPr>
        <w:pStyle w:val="NoSpacing"/>
        <w:ind w:left="2160"/>
        <w:rPr>
          <w:rFonts w:ascii="Arial" w:hAnsi="Arial" w:cs="Arial"/>
          <w:color w:val="FF0000"/>
        </w:rPr>
      </w:pPr>
      <w:r w:rsidRPr="0097739A">
        <w:rPr>
          <w:rFonts w:ascii="Arial" w:hAnsi="Arial" w:cs="Arial"/>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Aktive Warnungen</w:t>
      </w:r>
      <w:r w:rsidRPr="0097739A">
        <w:rPr>
          <w:rFonts w:ascii="Arial" w:hAnsi="Arial" w:cs="Arial"/>
          <w:lang w:bidi="de-DE"/>
        </w:rPr>
        <w:t xml:space="preserve"> – [Ziel: SQL Server 2014-Replikationsbenachrichtigungenbereich-Gruppe, Bereich: SQL Server 2014-Replikationsobjekte]</w:t>
      </w:r>
    </w:p>
    <w:p w14:paraId="7D5D2112" w14:textId="77777777" w:rsidR="00E54005" w:rsidRPr="0097739A" w:rsidRDefault="00E54005" w:rsidP="000100CD">
      <w:pPr>
        <w:pStyle w:val="NoSpacing"/>
        <w:ind w:left="2160"/>
        <w:rPr>
          <w:rFonts w:ascii="Arial" w:hAnsi="Arial" w:cs="Arial"/>
          <w:color w:val="FF0000"/>
        </w:rPr>
      </w:pPr>
      <w:r w:rsidRPr="0097739A">
        <w:rPr>
          <w:rFonts w:ascii="Arial" w:hAnsi="Arial" w:cs="Arial"/>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Verteiler</w:t>
      </w:r>
      <w:r w:rsidRPr="0097739A">
        <w:rPr>
          <w:rFonts w:ascii="Arial" w:hAnsi="Arial" w:cs="Arial"/>
          <w:lang w:bidi="de-DE"/>
        </w:rPr>
        <w:t xml:space="preserve"> – [Ziel: Verteiler SQL 2014, Bereich: SQL Server 2014-Replikationsverteiler]</w:t>
      </w:r>
    </w:p>
    <w:p w14:paraId="78CAA8C5" w14:textId="77777777" w:rsidR="00E54005" w:rsidRPr="0097739A" w:rsidRDefault="00E54005" w:rsidP="000100CD">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Veröffentlichungen</w:t>
      </w:r>
      <w:r w:rsidRPr="0097739A">
        <w:rPr>
          <w:rFonts w:ascii="Arial" w:hAnsi="Arial" w:cs="Arial"/>
          <w:lang w:bidi="de-DE"/>
        </w:rPr>
        <w:t xml:space="preserve"> – [Ziel: Veröffentlichung SQL 2014, Bereich: SQL Server 2014-Replikationsveröffentlichungen]</w:t>
      </w:r>
    </w:p>
    <w:p w14:paraId="11B989E0" w14:textId="77777777" w:rsidR="00E54005" w:rsidRPr="0097739A" w:rsidRDefault="00E54005" w:rsidP="000100CD">
      <w:pPr>
        <w:pStyle w:val="NoSpacing"/>
        <w:ind w:left="2160"/>
        <w:rPr>
          <w:rFonts w:ascii="Arial" w:hAnsi="Arial" w:cs="Arial"/>
          <w:color w:val="FF0000"/>
        </w:rPr>
      </w:pPr>
      <w:r w:rsidRPr="0097739A">
        <w:rPr>
          <w:rFonts w:ascii="Arial" w:hAnsi="Arial" w:cs="Arial"/>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Verleger</w:t>
      </w:r>
      <w:r w:rsidRPr="0097739A">
        <w:rPr>
          <w:rFonts w:ascii="Arial" w:hAnsi="Arial" w:cs="Arial"/>
          <w:lang w:bidi="de-DE"/>
        </w:rPr>
        <w:t xml:space="preserve"> – [Ziel: Verleger SQL 2014, Bereich: SQL Server 2014-Replikationsverleger]</w:t>
      </w:r>
    </w:p>
    <w:p w14:paraId="15EB170A" w14:textId="77777777" w:rsidR="00E54005" w:rsidRPr="0097739A" w:rsidRDefault="00E54005" w:rsidP="000100CD">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Abonnenten</w:t>
      </w:r>
      <w:r w:rsidRPr="0097739A">
        <w:rPr>
          <w:rFonts w:ascii="Arial" w:hAnsi="Arial" w:cs="Arial"/>
          <w:lang w:bidi="de-DE"/>
        </w:rPr>
        <w:t xml:space="preserve"> – [Ziel: Abonnent SQL 2014, Bereich: SQL Server 2014-Replikationsabonnent]</w:t>
      </w:r>
    </w:p>
    <w:p w14:paraId="76DFAB1A" w14:textId="1CAD9511" w:rsidR="00E54005" w:rsidRPr="0097739A" w:rsidRDefault="007F65B8" w:rsidP="000100CD">
      <w:pPr>
        <w:pStyle w:val="NoSpacing"/>
        <w:ind w:left="2160"/>
        <w:rPr>
          <w:rFonts w:ascii="Arial" w:hAnsi="Arial" w:cs="Arial"/>
        </w:rPr>
      </w:pPr>
      <w:r>
        <w:rPr>
          <w:rFonts w:ascii="Arial" w:hAnsi="Arial" w:cs="Arial"/>
          <w:lang w:bidi="de-DE"/>
        </w:rPr>
        <w:pict w14:anchorId="6E99C87F">
          <v:shape id="_x0000_i1031" type="#_x0000_t75" style="width:14.25pt;height:14.25pt;visibility:visible;mso-wrap-style:square">
            <v:imagedata r:id="rId76" o:title=""/>
          </v:shape>
        </w:pict>
      </w:r>
      <w:r w:rsidR="00E54005" w:rsidRPr="0097739A">
        <w:rPr>
          <w:rFonts w:ascii="Arial" w:hAnsi="Arial" w:cs="Arial"/>
          <w:color w:val="FF0000"/>
          <w:lang w:bidi="de-DE"/>
        </w:rPr>
        <w:t>Abonnements</w:t>
      </w:r>
      <w:r w:rsidR="00E54005" w:rsidRPr="0097739A">
        <w:rPr>
          <w:rFonts w:ascii="Arial" w:hAnsi="Arial" w:cs="Arial"/>
          <w:lang w:bidi="de-DE"/>
        </w:rPr>
        <w:t xml:space="preserve"> – [Ziel: Abonnement SQL 2014, Bereich: SQL Server 2014-Replikationsabonnement]</w:t>
      </w:r>
    </w:p>
    <w:p w14:paraId="0E3B7724" w14:textId="27285F33" w:rsidR="00345343" w:rsidRPr="0097739A" w:rsidRDefault="00345343" w:rsidP="000100CD">
      <w:pPr>
        <w:pStyle w:val="NoSpacing"/>
        <w:ind w:left="2160"/>
        <w:rPr>
          <w:rFonts w:ascii="Arial" w:hAnsi="Arial" w:cs="Arial"/>
          <w:lang w:val="en-GB"/>
        </w:rPr>
      </w:pPr>
      <w:r w:rsidRPr="0097739A">
        <w:rPr>
          <w:rFonts w:ascii="Arial" w:hAnsi="Arial" w:cs="Arial"/>
          <w:noProof/>
          <w:lang w:val="en-US"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97739A">
        <w:rPr>
          <w:rFonts w:ascii="Arial" w:hAnsi="Arial" w:cs="Arial"/>
          <w:color w:val="FF0000"/>
          <w:lang w:bidi="de-DE"/>
        </w:rPr>
        <w:t>Zusammenfassung</w:t>
      </w:r>
    </w:p>
    <w:p w14:paraId="7DB407CB" w14:textId="77777777" w:rsidR="00E54005" w:rsidRPr="0097739A" w:rsidRDefault="00E54005" w:rsidP="000100CD">
      <w:pPr>
        <w:pStyle w:val="NoSpacing"/>
        <w:ind w:left="1080"/>
        <w:rPr>
          <w:rFonts w:ascii="Arial" w:hAnsi="Arial" w:cs="Arial"/>
          <w:color w:val="FF0000"/>
        </w:rPr>
      </w:pP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97739A">
        <w:rPr>
          <w:rFonts w:ascii="Arial" w:hAnsi="Arial" w:cs="Arial"/>
          <w:color w:val="FF0000"/>
          <w:lang w:bidi="de-DE"/>
        </w:rPr>
        <w:t>Leistung</w:t>
      </w:r>
    </w:p>
    <w:p w14:paraId="7E9BE09E" w14:textId="488E79F8" w:rsidR="00E54005" w:rsidRPr="0097739A" w:rsidRDefault="00E54005" w:rsidP="000100CD">
      <w:pPr>
        <w:pStyle w:val="NoSpacing"/>
        <w:ind w:left="2880"/>
        <w:rPr>
          <w:rFonts w:ascii="Arial" w:hAnsi="Arial" w:cs="Arial"/>
        </w:rPr>
      </w:pPr>
      <w:r w:rsidRPr="0097739A">
        <w:rPr>
          <w:rFonts w:ascii="Arial" w:hAnsi="Arial" w:cs="Arial"/>
          <w:noProof/>
          <w:color w:val="FF0000"/>
          <w:lang w:val="en-US"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 xml:space="preserve"> Verteilerleistungsauflistungen</w:t>
      </w:r>
      <w:r w:rsidRPr="0097739A">
        <w:rPr>
          <w:rFonts w:ascii="Arial" w:hAnsi="Arial" w:cs="Arial"/>
          <w:lang w:bidi="de-DE"/>
        </w:rPr>
        <w:t xml:space="preserve"> – [Ziel: Verteiler SQL 2014, Bereich:</w:t>
      </w:r>
      <w:r w:rsidR="00400AA3" w:rsidRPr="0097739A">
        <w:rPr>
          <w:rFonts w:ascii="Arial" w:eastAsia="Times New Roman" w:hAnsi="Arial" w:cs="Arial"/>
          <w:color w:val="000000"/>
          <w:sz w:val="19"/>
          <w:szCs w:val="19"/>
          <w:highlight w:val="white"/>
          <w:lang w:bidi="de-DE"/>
        </w:rPr>
        <w:t xml:space="preserve"> </w:t>
      </w:r>
      <w:r w:rsidRPr="0097739A">
        <w:rPr>
          <w:rFonts w:ascii="Arial" w:hAnsi="Arial" w:cs="Arial"/>
          <w:lang w:bidi="de-DE"/>
        </w:rPr>
        <w:t>Leistungsindikatorobjekte]</w:t>
      </w:r>
    </w:p>
    <w:p w14:paraId="3D050090" w14:textId="463062F1" w:rsidR="00E54005" w:rsidRPr="0097739A" w:rsidRDefault="00E54005" w:rsidP="000100CD">
      <w:pPr>
        <w:pStyle w:val="NoSpacing"/>
        <w:ind w:left="2880"/>
        <w:rPr>
          <w:rFonts w:ascii="Arial" w:hAnsi="Arial" w:cs="Arial"/>
          <w:color w:val="FF0000"/>
        </w:rPr>
      </w:pPr>
      <w:r w:rsidRPr="0097739A">
        <w:rPr>
          <w:rFonts w:ascii="Arial" w:hAnsi="Arial" w:cs="Arial"/>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 xml:space="preserve"> Verlegerleistungsauflistungen</w:t>
      </w:r>
      <w:r w:rsidRPr="0097739A">
        <w:rPr>
          <w:rFonts w:ascii="Arial" w:hAnsi="Arial" w:cs="Arial"/>
          <w:lang w:bidi="de-DE"/>
        </w:rPr>
        <w:t xml:space="preserve"> – [Ziel: Verleger SQL 2014, Bereich: Leistungsindikatorobjekte]</w:t>
      </w:r>
    </w:p>
    <w:p w14:paraId="03F37533" w14:textId="32879F45" w:rsidR="00E54005" w:rsidRPr="0097739A" w:rsidRDefault="00E54005" w:rsidP="000100CD">
      <w:pPr>
        <w:pStyle w:val="NoSpacing"/>
        <w:ind w:left="2880"/>
        <w:rPr>
          <w:rFonts w:ascii="Arial" w:hAnsi="Arial" w:cs="Arial"/>
          <w:color w:val="FF0000"/>
        </w:rPr>
      </w:pPr>
      <w:r w:rsidRPr="0097739A">
        <w:rPr>
          <w:rFonts w:ascii="Arial" w:hAnsi="Arial" w:cs="Arial"/>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 xml:space="preserve"> Abonnentenleistungsauflistungen</w:t>
      </w:r>
      <w:r w:rsidRPr="0097739A">
        <w:rPr>
          <w:rFonts w:ascii="Arial" w:hAnsi="Arial" w:cs="Arial"/>
          <w:lang w:bidi="de-DE"/>
        </w:rPr>
        <w:t xml:space="preserve"> – [Ziel: Abonnent SQL 2014, Bereich: Leistungsindikatorobjekte]</w:t>
      </w:r>
    </w:p>
    <w:p w14:paraId="2DE3D3AF" w14:textId="77777777" w:rsidR="00E54005" w:rsidRPr="0097739A" w:rsidRDefault="00E54005" w:rsidP="00E54005">
      <w:pPr>
        <w:pStyle w:val="NoSpacing"/>
        <w:rPr>
          <w:rFonts w:ascii="Arial" w:hAnsi="Arial" w:cs="Arial"/>
          <w:color w:val="FF0000"/>
        </w:rPr>
      </w:pP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color w:val="FF0000"/>
          <w:lang w:bidi="de-DE"/>
        </w:rPr>
        <w:tab/>
      </w:r>
      <w:r w:rsidRPr="0097739A">
        <w:rPr>
          <w:rFonts w:ascii="Arial" w:hAnsi="Arial" w:cs="Arial"/>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7739A">
        <w:rPr>
          <w:rFonts w:ascii="Arial" w:hAnsi="Arial" w:cs="Arial"/>
          <w:color w:val="FF0000"/>
          <w:lang w:bidi="de-DE"/>
        </w:rPr>
        <w:t>SQL Server Replication Views [versionunabhängiger Ordner]</w:t>
      </w:r>
    </w:p>
    <w:p w14:paraId="183CB638" w14:textId="77777777" w:rsidR="00E54005" w:rsidRPr="0097739A" w:rsidRDefault="00E54005" w:rsidP="000100CD">
      <w:pPr>
        <w:pStyle w:val="NoSpacing"/>
        <w:ind w:left="2160"/>
        <w:rPr>
          <w:rFonts w:ascii="Arial" w:hAnsi="Arial" w:cs="Arial"/>
          <w:color w:val="FF0000"/>
        </w:rPr>
      </w:pPr>
      <w:r w:rsidRPr="0097739A">
        <w:rPr>
          <w:rFonts w:ascii="Arial" w:hAnsi="Arial" w:cs="Arial"/>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Verteiler</w:t>
      </w:r>
      <w:r w:rsidRPr="0097739A">
        <w:rPr>
          <w:rFonts w:ascii="Arial" w:hAnsi="Arial" w:cs="Arial"/>
          <w:lang w:bidi="de-DE"/>
        </w:rPr>
        <w:t xml:space="preserve"> – [Ziel: generischer Verteiler, Bereich: SQL Server-Replikationsverteiler]</w:t>
      </w:r>
    </w:p>
    <w:p w14:paraId="6C274D6B" w14:textId="77777777" w:rsidR="00E54005" w:rsidRPr="0097739A" w:rsidRDefault="00E54005" w:rsidP="000100CD">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 xml:space="preserve">Veröffentlichungen </w:t>
      </w:r>
      <w:r w:rsidRPr="0097739A">
        <w:rPr>
          <w:rFonts w:ascii="Arial" w:hAnsi="Arial" w:cs="Arial"/>
          <w:lang w:bidi="de-DE"/>
        </w:rPr>
        <w:t>– [Ziel: generische Veröffentlichung, Bereich: SQL Server-Replikationsveröffentlichungen]</w:t>
      </w:r>
    </w:p>
    <w:p w14:paraId="3AD20239" w14:textId="77777777" w:rsidR="00E54005" w:rsidRPr="0097739A" w:rsidRDefault="00E54005" w:rsidP="000100CD">
      <w:pPr>
        <w:pStyle w:val="NoSpacing"/>
        <w:ind w:left="2160"/>
        <w:rPr>
          <w:rFonts w:ascii="Arial" w:hAnsi="Arial" w:cs="Arial"/>
          <w:color w:val="FF0000"/>
        </w:rPr>
      </w:pPr>
      <w:r w:rsidRPr="0097739A">
        <w:rPr>
          <w:rFonts w:ascii="Arial" w:hAnsi="Arial" w:cs="Arial"/>
          <w:noProof/>
          <w:color w:val="FF0000"/>
          <w:lang w:val="en-US" w:eastAsia="ja-JP"/>
        </w:rPr>
        <w:lastRenderedPageBreak/>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Verleger</w:t>
      </w:r>
      <w:r w:rsidRPr="0097739A">
        <w:rPr>
          <w:rFonts w:ascii="Arial" w:hAnsi="Arial" w:cs="Arial"/>
          <w:lang w:bidi="de-DE"/>
        </w:rPr>
        <w:t xml:space="preserve"> – [Ziel: generischer Verleger, Bereich: SQL Server-Replikationsverleger]</w:t>
      </w:r>
    </w:p>
    <w:p w14:paraId="25AC2464" w14:textId="77777777" w:rsidR="00E54005" w:rsidRPr="0097739A" w:rsidRDefault="00E54005" w:rsidP="000100CD">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Abonnenten</w:t>
      </w:r>
      <w:r w:rsidRPr="0097739A">
        <w:rPr>
          <w:rFonts w:ascii="Arial" w:hAnsi="Arial" w:cs="Arial"/>
          <w:lang w:bidi="de-DE"/>
        </w:rPr>
        <w:t xml:space="preserve"> – [Ziel: generischer Abonnent, Bereich: SQL Server-Replikationsabonnenten]</w:t>
      </w:r>
    </w:p>
    <w:p w14:paraId="57FCE871" w14:textId="77777777" w:rsidR="00E54005" w:rsidRPr="0097739A" w:rsidRDefault="00E54005" w:rsidP="000100CD">
      <w:pPr>
        <w:pStyle w:val="NoSpacing"/>
        <w:ind w:left="2160"/>
        <w:rPr>
          <w:rFonts w:ascii="Arial" w:hAnsi="Arial" w:cs="Arial"/>
        </w:rPr>
      </w:pPr>
      <w:r w:rsidRPr="0097739A">
        <w:rPr>
          <w:rFonts w:ascii="Arial" w:hAnsi="Arial" w:cs="Arial"/>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7739A">
        <w:rPr>
          <w:rFonts w:ascii="Arial" w:hAnsi="Arial" w:cs="Arial"/>
          <w:color w:val="FF0000"/>
          <w:lang w:bidi="de-DE"/>
        </w:rPr>
        <w:t>Abonnements</w:t>
      </w:r>
      <w:r w:rsidRPr="0097739A">
        <w:rPr>
          <w:rFonts w:ascii="Arial" w:hAnsi="Arial" w:cs="Arial"/>
          <w:lang w:bidi="de-DE"/>
        </w:rPr>
        <w:t xml:space="preserve"> – [Ziel: generisches Abonnement, Bereich: SQL Server-Replikationsabonnements]</w:t>
      </w:r>
    </w:p>
    <w:p w14:paraId="42D26B1B" w14:textId="0B2D78EA" w:rsidR="00D854D0" w:rsidRPr="0097739A" w:rsidRDefault="00E54005" w:rsidP="00E54005">
      <w:pPr>
        <w:rPr>
          <w:rFonts w:ascii="Arial" w:hAnsi="Arial" w:cs="Arial"/>
        </w:rPr>
      </w:pPr>
      <w:r w:rsidRPr="0097739A">
        <w:rPr>
          <w:rFonts w:ascii="Arial" w:hAnsi="Arial" w:cs="Arial"/>
          <w:lang w:val="de-DE" w:bidi="de-DE"/>
        </w:rPr>
        <w:t xml:space="preserve"> </w:t>
      </w:r>
      <w:r w:rsidR="00D854D0" w:rsidRPr="0097739A">
        <w:rPr>
          <w:rFonts w:ascii="Arial" w:hAnsi="Arial" w:cs="Arial"/>
          <w:lang w:val="de-DE" w:bidi="de-DE"/>
        </w:rPr>
        <w:br w:type="page"/>
      </w:r>
    </w:p>
    <w:p w14:paraId="75365A05" w14:textId="79D4D769" w:rsidR="003B3ECC" w:rsidRPr="0097739A" w:rsidRDefault="003B3ECC" w:rsidP="00D82B82">
      <w:pPr>
        <w:pStyle w:val="Heading2"/>
        <w:rPr>
          <w:rFonts w:ascii="Arial" w:hAnsi="Arial" w:cs="Arial"/>
        </w:rPr>
      </w:pPr>
      <w:bookmarkStart w:id="107" w:name="_Appendix:_Management_Pack"/>
      <w:bookmarkStart w:id="108" w:name="_Ref384671940"/>
      <w:bookmarkStart w:id="109" w:name="_Ref384837856"/>
      <w:bookmarkStart w:id="110" w:name="_Toc469570301"/>
      <w:bookmarkEnd w:id="107"/>
      <w:r w:rsidRPr="0097739A">
        <w:rPr>
          <w:rFonts w:ascii="Arial" w:hAnsi="Arial" w:cs="Arial"/>
          <w:lang w:val="de-DE" w:bidi="de-DE"/>
        </w:rPr>
        <w:lastRenderedPageBreak/>
        <w:t>Anhang: Objekte und Workflows im Management Pack</w:t>
      </w:r>
      <w:bookmarkEnd w:id="108"/>
      <w:bookmarkEnd w:id="109"/>
      <w:bookmarkEnd w:id="110"/>
    </w:p>
    <w:p w14:paraId="7B4645ED" w14:textId="3BF6D264" w:rsidR="003E685B" w:rsidRPr="0097739A" w:rsidRDefault="003B3ECC" w:rsidP="003E685B">
      <w:pPr>
        <w:rPr>
          <w:rFonts w:ascii="Arial" w:hAnsi="Arial" w:cs="Arial"/>
        </w:rPr>
      </w:pPr>
      <w:r w:rsidRPr="0097739A">
        <w:rPr>
          <w:rFonts w:ascii="Arial" w:hAnsi="Arial" w:cs="Arial"/>
          <w:lang w:val="de-DE" w:bidi="de-DE"/>
        </w:rPr>
        <w:t xml:space="preserve">Das Management Pack für Microsoft SQL Server 2014-Replikation ermittelt die in den folgenden Abschnitten beschriebenen Objekttypen. </w:t>
      </w:r>
    </w:p>
    <w:p w14:paraId="008DDDD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Microsoft SQL Server-Replikationsstartwert</w:t>
      </w:r>
    </w:p>
    <w:p w14:paraId="5D84DEBE"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Eine Installation von Microsoft SQL Server-Replikationsstartwert</w:t>
      </w:r>
    </w:p>
    <w:p w14:paraId="4D62041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Microsoft SQL Server-Replikationsstartwert – Ermittlungen</w:t>
      </w:r>
    </w:p>
    <w:p w14:paraId="44444006"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Ermittlung der SQL Server 2014-Replikation (Seeding)</w:t>
      </w:r>
    </w:p>
    <w:p w14:paraId="0958F33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 Ermittlungsregel ermittelt einen Ausgangswert für eine Microsoft SQL Server 2014-Integrität der Replikationsdatenbank. Dieses Objekt kennzeichnet, dass dieser bestimmte Servercomputer eine Installation von Microsoft SQL Server 2014 mit einem konfigurierten Replikationsverteiler enthält.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1EAF79AF" w14:textId="77777777" w:rsidTr="004B097E">
        <w:trPr>
          <w:trHeight w:val="54"/>
        </w:trPr>
        <w:tc>
          <w:tcPr>
            <w:tcW w:w="54" w:type="dxa"/>
          </w:tcPr>
          <w:p w14:paraId="3477079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56B867F" w14:textId="77777777" w:rsidR="0095501B" w:rsidRPr="0097739A" w:rsidRDefault="0095501B" w:rsidP="004B097E">
            <w:pPr>
              <w:pStyle w:val="EmptyCellLayoutStyle"/>
              <w:spacing w:after="0" w:line="240" w:lineRule="auto"/>
              <w:rPr>
                <w:rFonts w:ascii="Arial" w:hAnsi="Arial" w:cs="Arial"/>
              </w:rPr>
            </w:pPr>
          </w:p>
        </w:tc>
        <w:tc>
          <w:tcPr>
            <w:tcW w:w="149" w:type="dxa"/>
          </w:tcPr>
          <w:p w14:paraId="19139107" w14:textId="77777777" w:rsidR="0095501B" w:rsidRPr="0097739A" w:rsidRDefault="0095501B" w:rsidP="004B097E">
            <w:pPr>
              <w:pStyle w:val="EmptyCellLayoutStyle"/>
              <w:spacing w:after="0" w:line="240" w:lineRule="auto"/>
              <w:rPr>
                <w:rFonts w:ascii="Arial" w:hAnsi="Arial" w:cs="Arial"/>
              </w:rPr>
            </w:pPr>
          </w:p>
        </w:tc>
      </w:tr>
      <w:tr w:rsidR="0095501B" w:rsidRPr="0097739A" w14:paraId="2923C702" w14:textId="77777777" w:rsidTr="004B097E">
        <w:tc>
          <w:tcPr>
            <w:tcW w:w="54" w:type="dxa"/>
          </w:tcPr>
          <w:p w14:paraId="4CDBF4A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43BBB9D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4BE5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4636F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B7802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0E9284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497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D1D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40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C3A13F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082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B92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76CE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42D65C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CC51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211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D5F1B" w14:textId="77777777" w:rsidR="0095501B" w:rsidRPr="0097739A" w:rsidRDefault="0095501B" w:rsidP="004B097E">
                  <w:pPr>
                    <w:spacing w:after="0" w:line="240" w:lineRule="auto"/>
                    <w:rPr>
                      <w:rFonts w:ascii="Arial" w:hAnsi="Arial" w:cs="Arial"/>
                    </w:rPr>
                  </w:pPr>
                </w:p>
              </w:tc>
            </w:tr>
          </w:tbl>
          <w:p w14:paraId="34B62E48" w14:textId="77777777" w:rsidR="0095501B" w:rsidRPr="0097739A" w:rsidRDefault="0095501B" w:rsidP="004B097E">
            <w:pPr>
              <w:spacing w:after="0" w:line="240" w:lineRule="auto"/>
              <w:rPr>
                <w:rFonts w:ascii="Arial" w:hAnsi="Arial" w:cs="Arial"/>
              </w:rPr>
            </w:pPr>
          </w:p>
        </w:tc>
        <w:tc>
          <w:tcPr>
            <w:tcW w:w="149" w:type="dxa"/>
          </w:tcPr>
          <w:p w14:paraId="4C1A5460" w14:textId="77777777" w:rsidR="0095501B" w:rsidRPr="0097739A" w:rsidRDefault="0095501B" w:rsidP="004B097E">
            <w:pPr>
              <w:pStyle w:val="EmptyCellLayoutStyle"/>
              <w:spacing w:after="0" w:line="240" w:lineRule="auto"/>
              <w:rPr>
                <w:rFonts w:ascii="Arial" w:hAnsi="Arial" w:cs="Arial"/>
              </w:rPr>
            </w:pPr>
          </w:p>
        </w:tc>
      </w:tr>
      <w:tr w:rsidR="0095501B" w:rsidRPr="0097739A" w14:paraId="6034F018" w14:textId="77777777" w:rsidTr="004B097E">
        <w:trPr>
          <w:trHeight w:val="80"/>
        </w:trPr>
        <w:tc>
          <w:tcPr>
            <w:tcW w:w="54" w:type="dxa"/>
          </w:tcPr>
          <w:p w14:paraId="5C96734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2D1B660" w14:textId="77777777" w:rsidR="0095501B" w:rsidRPr="0097739A" w:rsidRDefault="0095501B" w:rsidP="004B097E">
            <w:pPr>
              <w:pStyle w:val="EmptyCellLayoutStyle"/>
              <w:spacing w:after="0" w:line="240" w:lineRule="auto"/>
              <w:rPr>
                <w:rFonts w:ascii="Arial" w:hAnsi="Arial" w:cs="Arial"/>
              </w:rPr>
            </w:pPr>
          </w:p>
        </w:tc>
        <w:tc>
          <w:tcPr>
            <w:tcW w:w="149" w:type="dxa"/>
          </w:tcPr>
          <w:p w14:paraId="124E4836" w14:textId="77777777" w:rsidR="0095501B" w:rsidRPr="0097739A" w:rsidRDefault="0095501B" w:rsidP="004B097E">
            <w:pPr>
              <w:pStyle w:val="EmptyCellLayoutStyle"/>
              <w:spacing w:after="0" w:line="240" w:lineRule="auto"/>
              <w:rPr>
                <w:rFonts w:ascii="Arial" w:hAnsi="Arial" w:cs="Arial"/>
              </w:rPr>
            </w:pPr>
          </w:p>
        </w:tc>
      </w:tr>
    </w:tbl>
    <w:p w14:paraId="69EBB690" w14:textId="77777777" w:rsidR="0095501B" w:rsidRPr="0097739A" w:rsidRDefault="0095501B" w:rsidP="0095501B">
      <w:pPr>
        <w:spacing w:after="0" w:line="240" w:lineRule="auto"/>
        <w:rPr>
          <w:rFonts w:ascii="Arial" w:hAnsi="Arial" w:cs="Arial"/>
        </w:rPr>
      </w:pPr>
    </w:p>
    <w:p w14:paraId="12C79718"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2014-Verteiler</w:t>
      </w:r>
    </w:p>
    <w:p w14:paraId="0DFC32F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SQL Server 2014-Verteiler ist eine SQL Server-Instanz, die als Speicher für replikationsspezifische Daten fungiert, die mindestens einem Verleger zugeordnet sind.</w:t>
      </w:r>
    </w:p>
    <w:p w14:paraId="1F3BC68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2014-Verteiler - Ermittlungen</w:t>
      </w:r>
    </w:p>
    <w:p w14:paraId="533C2DF7"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Verteilerermittlung</w:t>
      </w:r>
    </w:p>
    <w:p w14:paraId="46BC3F69"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Objektermittlung ermittelt alle Verteiler einer Instanz von Microsoft SQL Server 2014.</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7354DF6F" w14:textId="77777777" w:rsidTr="004B097E">
        <w:trPr>
          <w:trHeight w:val="54"/>
        </w:trPr>
        <w:tc>
          <w:tcPr>
            <w:tcW w:w="54" w:type="dxa"/>
          </w:tcPr>
          <w:p w14:paraId="3ED98173"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947FE9B" w14:textId="77777777" w:rsidR="0095501B" w:rsidRPr="0097739A" w:rsidRDefault="0095501B" w:rsidP="004B097E">
            <w:pPr>
              <w:pStyle w:val="EmptyCellLayoutStyle"/>
              <w:spacing w:after="0" w:line="240" w:lineRule="auto"/>
              <w:rPr>
                <w:rFonts w:ascii="Arial" w:hAnsi="Arial" w:cs="Arial"/>
              </w:rPr>
            </w:pPr>
          </w:p>
        </w:tc>
        <w:tc>
          <w:tcPr>
            <w:tcW w:w="149" w:type="dxa"/>
          </w:tcPr>
          <w:p w14:paraId="19FF5461" w14:textId="77777777" w:rsidR="0095501B" w:rsidRPr="0097739A" w:rsidRDefault="0095501B" w:rsidP="004B097E">
            <w:pPr>
              <w:pStyle w:val="EmptyCellLayoutStyle"/>
              <w:spacing w:after="0" w:line="240" w:lineRule="auto"/>
              <w:rPr>
                <w:rFonts w:ascii="Arial" w:hAnsi="Arial" w:cs="Arial"/>
              </w:rPr>
            </w:pPr>
          </w:p>
        </w:tc>
      </w:tr>
      <w:tr w:rsidR="0095501B" w:rsidRPr="0097739A" w14:paraId="4F9CED74" w14:textId="77777777" w:rsidTr="004B097E">
        <w:tc>
          <w:tcPr>
            <w:tcW w:w="54" w:type="dxa"/>
          </w:tcPr>
          <w:p w14:paraId="1A0C892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4787A9C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F58EB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16A5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8328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14162D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A28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9447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058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EFF81D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62F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6728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556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7FF56B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4A40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0CE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D305F" w14:textId="77777777" w:rsidR="0095501B" w:rsidRPr="0097739A" w:rsidRDefault="0095501B" w:rsidP="004B097E">
                  <w:pPr>
                    <w:spacing w:after="0" w:line="240" w:lineRule="auto"/>
                    <w:rPr>
                      <w:rFonts w:ascii="Arial" w:hAnsi="Arial" w:cs="Arial"/>
                    </w:rPr>
                  </w:pPr>
                </w:p>
              </w:tc>
            </w:tr>
            <w:tr w:rsidR="0095501B" w:rsidRPr="0097739A" w14:paraId="5E8BE9D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24B0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629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Gibt die erlaubte Ausführungszeit des Workflows an, bevor er </w:t>
                  </w:r>
                  <w:r w:rsidRPr="0097739A">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2F2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300</w:t>
                  </w:r>
                </w:p>
              </w:tc>
            </w:tr>
            <w:tr w:rsidR="0095501B" w:rsidRPr="0097739A" w14:paraId="4F7B365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97656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9068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BCC5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44E18B4A" w14:textId="77777777" w:rsidR="0095501B" w:rsidRPr="0097739A" w:rsidRDefault="0095501B" w:rsidP="004B097E">
            <w:pPr>
              <w:spacing w:after="0" w:line="240" w:lineRule="auto"/>
              <w:rPr>
                <w:rFonts w:ascii="Arial" w:hAnsi="Arial" w:cs="Arial"/>
              </w:rPr>
            </w:pPr>
          </w:p>
        </w:tc>
        <w:tc>
          <w:tcPr>
            <w:tcW w:w="149" w:type="dxa"/>
          </w:tcPr>
          <w:p w14:paraId="1BA9793E" w14:textId="77777777" w:rsidR="0095501B" w:rsidRPr="0097739A" w:rsidRDefault="0095501B" w:rsidP="004B097E">
            <w:pPr>
              <w:pStyle w:val="EmptyCellLayoutStyle"/>
              <w:spacing w:after="0" w:line="240" w:lineRule="auto"/>
              <w:rPr>
                <w:rFonts w:ascii="Arial" w:hAnsi="Arial" w:cs="Arial"/>
              </w:rPr>
            </w:pPr>
          </w:p>
        </w:tc>
      </w:tr>
      <w:tr w:rsidR="0095501B" w:rsidRPr="0097739A" w14:paraId="3ABD7065" w14:textId="77777777" w:rsidTr="004B097E">
        <w:trPr>
          <w:trHeight w:val="80"/>
        </w:trPr>
        <w:tc>
          <w:tcPr>
            <w:tcW w:w="54" w:type="dxa"/>
          </w:tcPr>
          <w:p w14:paraId="524E623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41BBBF7" w14:textId="77777777" w:rsidR="0095501B" w:rsidRPr="0097739A" w:rsidRDefault="0095501B" w:rsidP="004B097E">
            <w:pPr>
              <w:pStyle w:val="EmptyCellLayoutStyle"/>
              <w:spacing w:after="0" w:line="240" w:lineRule="auto"/>
              <w:rPr>
                <w:rFonts w:ascii="Arial" w:hAnsi="Arial" w:cs="Arial"/>
              </w:rPr>
            </w:pPr>
          </w:p>
        </w:tc>
        <w:tc>
          <w:tcPr>
            <w:tcW w:w="149" w:type="dxa"/>
          </w:tcPr>
          <w:p w14:paraId="5706CB98" w14:textId="77777777" w:rsidR="0095501B" w:rsidRPr="0097739A" w:rsidRDefault="0095501B" w:rsidP="004B097E">
            <w:pPr>
              <w:pStyle w:val="EmptyCellLayoutStyle"/>
              <w:spacing w:after="0" w:line="240" w:lineRule="auto"/>
              <w:rPr>
                <w:rFonts w:ascii="Arial" w:hAnsi="Arial" w:cs="Arial"/>
              </w:rPr>
            </w:pPr>
          </w:p>
        </w:tc>
      </w:tr>
    </w:tbl>
    <w:p w14:paraId="108D94EE" w14:textId="77777777" w:rsidR="0095501B" w:rsidRPr="0097739A" w:rsidRDefault="0095501B" w:rsidP="0095501B">
      <w:pPr>
        <w:spacing w:after="0" w:line="240" w:lineRule="auto"/>
        <w:rPr>
          <w:rFonts w:ascii="Arial" w:hAnsi="Arial" w:cs="Arial"/>
        </w:rPr>
      </w:pPr>
    </w:p>
    <w:p w14:paraId="229737D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2014-Verteiler - Einheitenmonitore</w:t>
      </w:r>
    </w:p>
    <w:p w14:paraId="1E45201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Mindestens ein Replikations-Agent führt einen Wiederholungsversuch für den Verteiler aus</w:t>
      </w:r>
    </w:p>
    <w:p w14:paraId="5CED2A6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einer der folgenden Replikations-Agents einen Wiederholungsversuch für einen Vorgang ausführt: Verteilungs-Agent, Protokolllese-Agent, Merge-Agent, Warteschlangenlese-Agent oder Momentaufnahme-Agent.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1D8385F0" w14:textId="77777777" w:rsidTr="004B097E">
        <w:trPr>
          <w:trHeight w:val="54"/>
        </w:trPr>
        <w:tc>
          <w:tcPr>
            <w:tcW w:w="54" w:type="dxa"/>
          </w:tcPr>
          <w:p w14:paraId="117FE08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1D43B61" w14:textId="77777777" w:rsidR="0095501B" w:rsidRPr="0097739A" w:rsidRDefault="0095501B" w:rsidP="004B097E">
            <w:pPr>
              <w:pStyle w:val="EmptyCellLayoutStyle"/>
              <w:spacing w:after="0" w:line="240" w:lineRule="auto"/>
              <w:rPr>
                <w:rFonts w:ascii="Arial" w:hAnsi="Arial" w:cs="Arial"/>
              </w:rPr>
            </w:pPr>
          </w:p>
        </w:tc>
        <w:tc>
          <w:tcPr>
            <w:tcW w:w="149" w:type="dxa"/>
          </w:tcPr>
          <w:p w14:paraId="75F6F0DF" w14:textId="77777777" w:rsidR="0095501B" w:rsidRPr="0097739A" w:rsidRDefault="0095501B" w:rsidP="004B097E">
            <w:pPr>
              <w:pStyle w:val="EmptyCellLayoutStyle"/>
              <w:spacing w:after="0" w:line="240" w:lineRule="auto"/>
              <w:rPr>
                <w:rFonts w:ascii="Arial" w:hAnsi="Arial" w:cs="Arial"/>
              </w:rPr>
            </w:pPr>
          </w:p>
        </w:tc>
      </w:tr>
      <w:tr w:rsidR="0095501B" w:rsidRPr="0097739A" w14:paraId="10E6B3FA" w14:textId="77777777" w:rsidTr="004B097E">
        <w:tc>
          <w:tcPr>
            <w:tcW w:w="54" w:type="dxa"/>
          </w:tcPr>
          <w:p w14:paraId="59B60374"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01BFA8D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F6CF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4ABF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68B0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7A37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E0E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544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69B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6013576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37AD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C74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6EF9F"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7BAF8D7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C6CB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4B7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0BF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w:t>
                  </w:r>
                </w:p>
              </w:tc>
            </w:tr>
            <w:tr w:rsidR="0095501B" w:rsidRPr="0097739A" w14:paraId="52C4E09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35D0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E2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BBC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6FE30C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A023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B24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B0D6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w:t>
                  </w:r>
                </w:p>
              </w:tc>
            </w:tr>
            <w:tr w:rsidR="0095501B" w:rsidRPr="0097739A" w14:paraId="560730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27F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BEA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B64CE" w14:textId="77777777" w:rsidR="0095501B" w:rsidRPr="0097739A" w:rsidRDefault="0095501B" w:rsidP="004B097E">
                  <w:pPr>
                    <w:spacing w:after="0" w:line="240" w:lineRule="auto"/>
                    <w:rPr>
                      <w:rFonts w:ascii="Arial" w:hAnsi="Arial" w:cs="Arial"/>
                    </w:rPr>
                  </w:pPr>
                </w:p>
              </w:tc>
            </w:tr>
            <w:tr w:rsidR="0095501B" w:rsidRPr="0097739A" w14:paraId="2CB1C6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5D0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BFD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2D8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589071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CAFA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B6B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5E1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4E21874" w14:textId="77777777" w:rsidR="0095501B" w:rsidRPr="0097739A" w:rsidRDefault="0095501B" w:rsidP="004B097E">
            <w:pPr>
              <w:spacing w:after="0" w:line="240" w:lineRule="auto"/>
              <w:rPr>
                <w:rFonts w:ascii="Arial" w:hAnsi="Arial" w:cs="Arial"/>
              </w:rPr>
            </w:pPr>
          </w:p>
        </w:tc>
        <w:tc>
          <w:tcPr>
            <w:tcW w:w="149" w:type="dxa"/>
          </w:tcPr>
          <w:p w14:paraId="20D11A32" w14:textId="77777777" w:rsidR="0095501B" w:rsidRPr="0097739A" w:rsidRDefault="0095501B" w:rsidP="004B097E">
            <w:pPr>
              <w:pStyle w:val="EmptyCellLayoutStyle"/>
              <w:spacing w:after="0" w:line="240" w:lineRule="auto"/>
              <w:rPr>
                <w:rFonts w:ascii="Arial" w:hAnsi="Arial" w:cs="Arial"/>
              </w:rPr>
            </w:pPr>
          </w:p>
        </w:tc>
      </w:tr>
      <w:tr w:rsidR="0095501B" w:rsidRPr="0097739A" w14:paraId="03F129E7" w14:textId="77777777" w:rsidTr="004B097E">
        <w:trPr>
          <w:trHeight w:val="80"/>
        </w:trPr>
        <w:tc>
          <w:tcPr>
            <w:tcW w:w="54" w:type="dxa"/>
          </w:tcPr>
          <w:p w14:paraId="7D93400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50D48CF" w14:textId="77777777" w:rsidR="0095501B" w:rsidRPr="0097739A" w:rsidRDefault="0095501B" w:rsidP="004B097E">
            <w:pPr>
              <w:pStyle w:val="EmptyCellLayoutStyle"/>
              <w:spacing w:after="0" w:line="240" w:lineRule="auto"/>
              <w:rPr>
                <w:rFonts w:ascii="Arial" w:hAnsi="Arial" w:cs="Arial"/>
              </w:rPr>
            </w:pPr>
          </w:p>
        </w:tc>
        <w:tc>
          <w:tcPr>
            <w:tcW w:w="149" w:type="dxa"/>
          </w:tcPr>
          <w:p w14:paraId="39AEDA15" w14:textId="77777777" w:rsidR="0095501B" w:rsidRPr="0097739A" w:rsidRDefault="0095501B" w:rsidP="004B097E">
            <w:pPr>
              <w:pStyle w:val="EmptyCellLayoutStyle"/>
              <w:spacing w:after="0" w:line="240" w:lineRule="auto"/>
              <w:rPr>
                <w:rFonts w:ascii="Arial" w:hAnsi="Arial" w:cs="Arial"/>
              </w:rPr>
            </w:pPr>
          </w:p>
        </w:tc>
      </w:tr>
    </w:tbl>
    <w:p w14:paraId="55E14754" w14:textId="77777777" w:rsidR="0095501B" w:rsidRPr="0097739A" w:rsidRDefault="0095501B" w:rsidP="0095501B">
      <w:pPr>
        <w:spacing w:after="0" w:line="240" w:lineRule="auto"/>
        <w:rPr>
          <w:rFonts w:ascii="Arial" w:hAnsi="Arial" w:cs="Arial"/>
        </w:rPr>
      </w:pPr>
    </w:p>
    <w:p w14:paraId="3E7A352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Verteilungs-Agents (aggregiert für alle Veröffentlichungen)</w:t>
      </w:r>
    </w:p>
    <w:p w14:paraId="71554E7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der Verteilungs-Agents für alle Veröffentlichungen, die von diesem Verteiler verarbeitet werden.</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4E5DBEAB" w14:textId="77777777" w:rsidTr="004B097E">
        <w:trPr>
          <w:trHeight w:val="54"/>
        </w:trPr>
        <w:tc>
          <w:tcPr>
            <w:tcW w:w="54" w:type="dxa"/>
          </w:tcPr>
          <w:p w14:paraId="70B0016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B327BB3" w14:textId="77777777" w:rsidR="0095501B" w:rsidRPr="0097739A" w:rsidRDefault="0095501B" w:rsidP="004B097E">
            <w:pPr>
              <w:pStyle w:val="EmptyCellLayoutStyle"/>
              <w:spacing w:after="0" w:line="240" w:lineRule="auto"/>
              <w:rPr>
                <w:rFonts w:ascii="Arial" w:hAnsi="Arial" w:cs="Arial"/>
              </w:rPr>
            </w:pPr>
          </w:p>
        </w:tc>
        <w:tc>
          <w:tcPr>
            <w:tcW w:w="149" w:type="dxa"/>
          </w:tcPr>
          <w:p w14:paraId="4AC04D2E" w14:textId="77777777" w:rsidR="0095501B" w:rsidRPr="0097739A" w:rsidRDefault="0095501B" w:rsidP="004B097E">
            <w:pPr>
              <w:pStyle w:val="EmptyCellLayoutStyle"/>
              <w:spacing w:after="0" w:line="240" w:lineRule="auto"/>
              <w:rPr>
                <w:rFonts w:ascii="Arial" w:hAnsi="Arial" w:cs="Arial"/>
              </w:rPr>
            </w:pPr>
          </w:p>
        </w:tc>
      </w:tr>
      <w:tr w:rsidR="0095501B" w:rsidRPr="0097739A" w14:paraId="41979EDF" w14:textId="77777777" w:rsidTr="004B097E">
        <w:tc>
          <w:tcPr>
            <w:tcW w:w="54" w:type="dxa"/>
          </w:tcPr>
          <w:p w14:paraId="7D68819B"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29B342A7"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10F3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0BC9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0CFD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73C8D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3B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EAA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872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42DC0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472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EED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BB0E2"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5D1B46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309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A86E5" w14:textId="21D9EB88"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5AC9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5B19A5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392F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AF08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9D47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67CFC1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908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133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F8B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312E54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1F2E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55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7C11" w14:textId="77777777" w:rsidR="0095501B" w:rsidRPr="0097739A" w:rsidRDefault="0095501B" w:rsidP="004B097E">
                  <w:pPr>
                    <w:spacing w:after="0" w:line="240" w:lineRule="auto"/>
                    <w:rPr>
                      <w:rFonts w:ascii="Arial" w:hAnsi="Arial" w:cs="Arial"/>
                    </w:rPr>
                  </w:pPr>
                </w:p>
              </w:tc>
            </w:tr>
            <w:tr w:rsidR="0095501B" w:rsidRPr="0097739A" w14:paraId="4B902B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C89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65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FE4F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8AF240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82DA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D80F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88CD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52056B1E" w14:textId="77777777" w:rsidR="0095501B" w:rsidRPr="0097739A" w:rsidRDefault="0095501B" w:rsidP="004B097E">
            <w:pPr>
              <w:spacing w:after="0" w:line="240" w:lineRule="auto"/>
              <w:rPr>
                <w:rFonts w:ascii="Arial" w:hAnsi="Arial" w:cs="Arial"/>
              </w:rPr>
            </w:pPr>
          </w:p>
        </w:tc>
        <w:tc>
          <w:tcPr>
            <w:tcW w:w="149" w:type="dxa"/>
          </w:tcPr>
          <w:p w14:paraId="34EB4A8C" w14:textId="77777777" w:rsidR="0095501B" w:rsidRPr="0097739A" w:rsidRDefault="0095501B" w:rsidP="004B097E">
            <w:pPr>
              <w:pStyle w:val="EmptyCellLayoutStyle"/>
              <w:spacing w:after="0" w:line="240" w:lineRule="auto"/>
              <w:rPr>
                <w:rFonts w:ascii="Arial" w:hAnsi="Arial" w:cs="Arial"/>
              </w:rPr>
            </w:pPr>
          </w:p>
        </w:tc>
      </w:tr>
      <w:tr w:rsidR="0095501B" w:rsidRPr="0097739A" w14:paraId="73C9D45D" w14:textId="77777777" w:rsidTr="004B097E">
        <w:trPr>
          <w:trHeight w:val="80"/>
        </w:trPr>
        <w:tc>
          <w:tcPr>
            <w:tcW w:w="54" w:type="dxa"/>
          </w:tcPr>
          <w:p w14:paraId="70B6ABD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AEA9D30" w14:textId="77777777" w:rsidR="0095501B" w:rsidRPr="0097739A" w:rsidRDefault="0095501B" w:rsidP="004B097E">
            <w:pPr>
              <w:pStyle w:val="EmptyCellLayoutStyle"/>
              <w:spacing w:after="0" w:line="240" w:lineRule="auto"/>
              <w:rPr>
                <w:rFonts w:ascii="Arial" w:hAnsi="Arial" w:cs="Arial"/>
              </w:rPr>
            </w:pPr>
          </w:p>
        </w:tc>
        <w:tc>
          <w:tcPr>
            <w:tcW w:w="149" w:type="dxa"/>
          </w:tcPr>
          <w:p w14:paraId="059D04B2" w14:textId="77777777" w:rsidR="0095501B" w:rsidRPr="0097739A" w:rsidRDefault="0095501B" w:rsidP="004B097E">
            <w:pPr>
              <w:pStyle w:val="EmptyCellLayoutStyle"/>
              <w:spacing w:after="0" w:line="240" w:lineRule="auto"/>
              <w:rPr>
                <w:rFonts w:ascii="Arial" w:hAnsi="Arial" w:cs="Arial"/>
              </w:rPr>
            </w:pPr>
          </w:p>
        </w:tc>
      </w:tr>
    </w:tbl>
    <w:p w14:paraId="20E4DA5D" w14:textId="77777777" w:rsidR="0095501B" w:rsidRPr="0097739A" w:rsidRDefault="0095501B" w:rsidP="0095501B">
      <w:pPr>
        <w:spacing w:after="0" w:line="240" w:lineRule="auto"/>
        <w:rPr>
          <w:rFonts w:ascii="Arial" w:hAnsi="Arial" w:cs="Arial"/>
        </w:rPr>
      </w:pPr>
    </w:p>
    <w:p w14:paraId="0699EEE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Verfügbarkeit der Verteilungsdatenbank</w:t>
      </w:r>
    </w:p>
    <w:p w14:paraId="5A6E50C8"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die Verfügbarkeit der Verteilungsdatenbank vom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218AFA1D" w14:textId="77777777" w:rsidTr="004B097E">
        <w:trPr>
          <w:trHeight w:val="54"/>
        </w:trPr>
        <w:tc>
          <w:tcPr>
            <w:tcW w:w="54" w:type="dxa"/>
          </w:tcPr>
          <w:p w14:paraId="551DEC1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7F6E340" w14:textId="77777777" w:rsidR="0095501B" w:rsidRPr="0097739A" w:rsidRDefault="0095501B" w:rsidP="004B097E">
            <w:pPr>
              <w:pStyle w:val="EmptyCellLayoutStyle"/>
              <w:spacing w:after="0" w:line="240" w:lineRule="auto"/>
              <w:rPr>
                <w:rFonts w:ascii="Arial" w:hAnsi="Arial" w:cs="Arial"/>
              </w:rPr>
            </w:pPr>
          </w:p>
        </w:tc>
        <w:tc>
          <w:tcPr>
            <w:tcW w:w="149" w:type="dxa"/>
          </w:tcPr>
          <w:p w14:paraId="55791798" w14:textId="77777777" w:rsidR="0095501B" w:rsidRPr="0097739A" w:rsidRDefault="0095501B" w:rsidP="004B097E">
            <w:pPr>
              <w:pStyle w:val="EmptyCellLayoutStyle"/>
              <w:spacing w:after="0" w:line="240" w:lineRule="auto"/>
              <w:rPr>
                <w:rFonts w:ascii="Arial" w:hAnsi="Arial" w:cs="Arial"/>
              </w:rPr>
            </w:pPr>
          </w:p>
        </w:tc>
      </w:tr>
      <w:tr w:rsidR="0095501B" w:rsidRPr="0097739A" w14:paraId="1E5AC7DE" w14:textId="77777777" w:rsidTr="004B097E">
        <w:tc>
          <w:tcPr>
            <w:tcW w:w="54" w:type="dxa"/>
          </w:tcPr>
          <w:p w14:paraId="6BA9E07B"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313AD11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5C67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CBAB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3204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6AB18EB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0BC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133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B56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503F5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C4CE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F3EF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608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6138AF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EF36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BE9F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C849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5CF27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A6A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D2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08B7" w14:textId="77777777" w:rsidR="0095501B" w:rsidRPr="0097739A" w:rsidRDefault="0095501B" w:rsidP="004B097E">
                  <w:pPr>
                    <w:spacing w:after="0" w:line="240" w:lineRule="auto"/>
                    <w:rPr>
                      <w:rFonts w:ascii="Arial" w:hAnsi="Arial" w:cs="Arial"/>
                    </w:rPr>
                  </w:pPr>
                </w:p>
              </w:tc>
            </w:tr>
            <w:tr w:rsidR="0095501B" w:rsidRPr="0097739A" w14:paraId="083B052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C7C7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F4CA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71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476D98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2282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B18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28A7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1E844299" w14:textId="77777777" w:rsidR="0095501B" w:rsidRPr="0097739A" w:rsidRDefault="0095501B" w:rsidP="004B097E">
            <w:pPr>
              <w:spacing w:after="0" w:line="240" w:lineRule="auto"/>
              <w:rPr>
                <w:rFonts w:ascii="Arial" w:hAnsi="Arial" w:cs="Arial"/>
              </w:rPr>
            </w:pPr>
          </w:p>
        </w:tc>
        <w:tc>
          <w:tcPr>
            <w:tcW w:w="149" w:type="dxa"/>
          </w:tcPr>
          <w:p w14:paraId="52FBBBA7" w14:textId="77777777" w:rsidR="0095501B" w:rsidRPr="0097739A" w:rsidRDefault="0095501B" w:rsidP="004B097E">
            <w:pPr>
              <w:pStyle w:val="EmptyCellLayoutStyle"/>
              <w:spacing w:after="0" w:line="240" w:lineRule="auto"/>
              <w:rPr>
                <w:rFonts w:ascii="Arial" w:hAnsi="Arial" w:cs="Arial"/>
              </w:rPr>
            </w:pPr>
          </w:p>
        </w:tc>
      </w:tr>
      <w:tr w:rsidR="0095501B" w:rsidRPr="0097739A" w14:paraId="2F1F3632" w14:textId="77777777" w:rsidTr="004B097E">
        <w:trPr>
          <w:trHeight w:val="80"/>
        </w:trPr>
        <w:tc>
          <w:tcPr>
            <w:tcW w:w="54" w:type="dxa"/>
          </w:tcPr>
          <w:p w14:paraId="1BB24D1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2444319" w14:textId="77777777" w:rsidR="0095501B" w:rsidRPr="0097739A" w:rsidRDefault="0095501B" w:rsidP="004B097E">
            <w:pPr>
              <w:pStyle w:val="EmptyCellLayoutStyle"/>
              <w:spacing w:after="0" w:line="240" w:lineRule="auto"/>
              <w:rPr>
                <w:rFonts w:ascii="Arial" w:hAnsi="Arial" w:cs="Arial"/>
              </w:rPr>
            </w:pPr>
          </w:p>
        </w:tc>
        <w:tc>
          <w:tcPr>
            <w:tcW w:w="149" w:type="dxa"/>
          </w:tcPr>
          <w:p w14:paraId="2FCEE475" w14:textId="77777777" w:rsidR="0095501B" w:rsidRPr="0097739A" w:rsidRDefault="0095501B" w:rsidP="004B097E">
            <w:pPr>
              <w:pStyle w:val="EmptyCellLayoutStyle"/>
              <w:spacing w:after="0" w:line="240" w:lineRule="auto"/>
              <w:rPr>
                <w:rFonts w:ascii="Arial" w:hAnsi="Arial" w:cs="Arial"/>
              </w:rPr>
            </w:pPr>
          </w:p>
        </w:tc>
      </w:tr>
    </w:tbl>
    <w:p w14:paraId="5B6EDFE6" w14:textId="77777777" w:rsidR="0095501B" w:rsidRPr="0097739A" w:rsidRDefault="0095501B" w:rsidP="0095501B">
      <w:pPr>
        <w:spacing w:after="0" w:line="240" w:lineRule="auto"/>
        <w:rPr>
          <w:rFonts w:ascii="Arial" w:hAnsi="Arial" w:cs="Arial"/>
        </w:rPr>
      </w:pPr>
    </w:p>
    <w:p w14:paraId="47905C3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Die Verfügbarkeit der Verteilungsdatenbank aus einem Abonnenten</w:t>
      </w:r>
    </w:p>
    <w:p w14:paraId="082D6AE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die Verfügbarkeit der Verteilungsdatenbank vom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072570C8" w14:textId="77777777" w:rsidTr="004B097E">
        <w:trPr>
          <w:trHeight w:val="54"/>
        </w:trPr>
        <w:tc>
          <w:tcPr>
            <w:tcW w:w="54" w:type="dxa"/>
          </w:tcPr>
          <w:p w14:paraId="516B65C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02D5EAA" w14:textId="77777777" w:rsidR="0095501B" w:rsidRPr="0097739A" w:rsidRDefault="0095501B" w:rsidP="004B097E">
            <w:pPr>
              <w:pStyle w:val="EmptyCellLayoutStyle"/>
              <w:spacing w:after="0" w:line="240" w:lineRule="auto"/>
              <w:rPr>
                <w:rFonts w:ascii="Arial" w:hAnsi="Arial" w:cs="Arial"/>
              </w:rPr>
            </w:pPr>
          </w:p>
        </w:tc>
        <w:tc>
          <w:tcPr>
            <w:tcW w:w="149" w:type="dxa"/>
          </w:tcPr>
          <w:p w14:paraId="07955689" w14:textId="77777777" w:rsidR="0095501B" w:rsidRPr="0097739A" w:rsidRDefault="0095501B" w:rsidP="004B097E">
            <w:pPr>
              <w:pStyle w:val="EmptyCellLayoutStyle"/>
              <w:spacing w:after="0" w:line="240" w:lineRule="auto"/>
              <w:rPr>
                <w:rFonts w:ascii="Arial" w:hAnsi="Arial" w:cs="Arial"/>
              </w:rPr>
            </w:pPr>
          </w:p>
        </w:tc>
      </w:tr>
      <w:tr w:rsidR="0095501B" w:rsidRPr="0097739A" w14:paraId="73F4BA8D" w14:textId="77777777" w:rsidTr="004B097E">
        <w:tc>
          <w:tcPr>
            <w:tcW w:w="54" w:type="dxa"/>
          </w:tcPr>
          <w:p w14:paraId="4264662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2C5EFE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B084B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DF6AE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5936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357AE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13DF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23C4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EBD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Nein</w:t>
                  </w:r>
                </w:p>
              </w:tc>
            </w:tr>
            <w:tr w:rsidR="0095501B" w:rsidRPr="0097739A" w14:paraId="5174AB7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688F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F19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9AC6"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308B26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2F9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CredSsp 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A4FF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an, dass „CredSsp“ vor der Ausführung dieses Workflows aktiviert wird. Die Aktivierung bleibt nach der Ausführung bestehen.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B10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true</w:t>
                  </w:r>
                </w:p>
              </w:tc>
            </w:tr>
            <w:tr w:rsidR="0095501B" w:rsidRPr="0097739A" w14:paraId="61485CD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AAF3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Datenbanknamen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FF7F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Die Liste der Namen für Datenbanken, die überprüft werden sollen, getrennt durch das Zeichen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8A0AA" w14:textId="77777777" w:rsidR="0095501B" w:rsidRPr="0097739A" w:rsidRDefault="0095501B" w:rsidP="004B097E">
                  <w:pPr>
                    <w:spacing w:after="0" w:line="240" w:lineRule="auto"/>
                    <w:rPr>
                      <w:rFonts w:ascii="Arial" w:hAnsi="Arial" w:cs="Arial"/>
                    </w:rPr>
                  </w:pPr>
                </w:p>
              </w:tc>
            </w:tr>
            <w:tr w:rsidR="0095501B" w:rsidRPr="0097739A" w14:paraId="6B9D7D6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DAD9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8863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2C7F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639180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E21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736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Port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471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5985</w:t>
                  </w:r>
                </w:p>
              </w:tc>
            </w:tr>
            <w:tr w:rsidR="0095501B" w:rsidRPr="0097739A" w14:paraId="70D6BE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A6E4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4EC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Name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48D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wsman</w:t>
                  </w:r>
                </w:p>
              </w:tc>
            </w:tr>
            <w:tr w:rsidR="0095501B" w:rsidRPr="0097739A" w14:paraId="06F1BC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FDFF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Abonnentennamen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0364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Die Liste der Namen von Abonnenten, die als Überprüfungsquelle verwendet werden sollen, getrennt durch das Zeichen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7ED7" w14:textId="77777777" w:rsidR="0095501B" w:rsidRPr="0097739A" w:rsidRDefault="0095501B" w:rsidP="004B097E">
                  <w:pPr>
                    <w:spacing w:after="0" w:line="240" w:lineRule="auto"/>
                    <w:rPr>
                      <w:rFonts w:ascii="Arial" w:hAnsi="Arial" w:cs="Arial"/>
                    </w:rPr>
                  </w:pPr>
                </w:p>
              </w:tc>
            </w:tr>
            <w:tr w:rsidR="0095501B" w:rsidRPr="0097739A" w14:paraId="3311A11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1805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223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1E881" w14:textId="77777777" w:rsidR="0095501B" w:rsidRPr="0097739A" w:rsidRDefault="0095501B" w:rsidP="004B097E">
                  <w:pPr>
                    <w:spacing w:after="0" w:line="240" w:lineRule="auto"/>
                    <w:rPr>
                      <w:rFonts w:ascii="Arial" w:hAnsi="Arial" w:cs="Arial"/>
                    </w:rPr>
                  </w:pPr>
                </w:p>
              </w:tc>
            </w:tr>
            <w:tr w:rsidR="0095501B" w:rsidRPr="0097739A" w14:paraId="13C11EB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E9FF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AA23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CE9C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7D46A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3CE3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B9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A5C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64993C9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DA7F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2192D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Präfix des Protokolls für den Zugriff auf den wsman-Dienst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AE8F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http</w:t>
                  </w:r>
                </w:p>
              </w:tc>
            </w:tr>
          </w:tbl>
          <w:p w14:paraId="65B6C219" w14:textId="77777777" w:rsidR="0095501B" w:rsidRPr="0097739A" w:rsidRDefault="0095501B" w:rsidP="004B097E">
            <w:pPr>
              <w:spacing w:after="0" w:line="240" w:lineRule="auto"/>
              <w:rPr>
                <w:rFonts w:ascii="Arial" w:hAnsi="Arial" w:cs="Arial"/>
              </w:rPr>
            </w:pPr>
          </w:p>
        </w:tc>
        <w:tc>
          <w:tcPr>
            <w:tcW w:w="149" w:type="dxa"/>
          </w:tcPr>
          <w:p w14:paraId="2F413756" w14:textId="77777777" w:rsidR="0095501B" w:rsidRPr="0097739A" w:rsidRDefault="0095501B" w:rsidP="004B097E">
            <w:pPr>
              <w:pStyle w:val="EmptyCellLayoutStyle"/>
              <w:spacing w:after="0" w:line="240" w:lineRule="auto"/>
              <w:rPr>
                <w:rFonts w:ascii="Arial" w:hAnsi="Arial" w:cs="Arial"/>
              </w:rPr>
            </w:pPr>
          </w:p>
        </w:tc>
      </w:tr>
      <w:tr w:rsidR="0095501B" w:rsidRPr="0097739A" w14:paraId="0F5137EA" w14:textId="77777777" w:rsidTr="004B097E">
        <w:trPr>
          <w:trHeight w:val="80"/>
        </w:trPr>
        <w:tc>
          <w:tcPr>
            <w:tcW w:w="54" w:type="dxa"/>
          </w:tcPr>
          <w:p w14:paraId="0EA5AB0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49F3CD5" w14:textId="77777777" w:rsidR="0095501B" w:rsidRPr="0097739A" w:rsidRDefault="0095501B" w:rsidP="004B097E">
            <w:pPr>
              <w:pStyle w:val="EmptyCellLayoutStyle"/>
              <w:spacing w:after="0" w:line="240" w:lineRule="auto"/>
              <w:rPr>
                <w:rFonts w:ascii="Arial" w:hAnsi="Arial" w:cs="Arial"/>
              </w:rPr>
            </w:pPr>
          </w:p>
        </w:tc>
        <w:tc>
          <w:tcPr>
            <w:tcW w:w="149" w:type="dxa"/>
          </w:tcPr>
          <w:p w14:paraId="6BED7292" w14:textId="77777777" w:rsidR="0095501B" w:rsidRPr="0097739A" w:rsidRDefault="0095501B" w:rsidP="004B097E">
            <w:pPr>
              <w:pStyle w:val="EmptyCellLayoutStyle"/>
              <w:spacing w:after="0" w:line="240" w:lineRule="auto"/>
              <w:rPr>
                <w:rFonts w:ascii="Arial" w:hAnsi="Arial" w:cs="Arial"/>
              </w:rPr>
            </w:pPr>
          </w:p>
        </w:tc>
      </w:tr>
    </w:tbl>
    <w:p w14:paraId="39DABCA3" w14:textId="77777777" w:rsidR="0095501B" w:rsidRPr="0097739A" w:rsidRDefault="0095501B" w:rsidP="0095501B">
      <w:pPr>
        <w:spacing w:after="0" w:line="240" w:lineRule="auto"/>
        <w:rPr>
          <w:rFonts w:ascii="Arial" w:hAnsi="Arial" w:cs="Arial"/>
        </w:rPr>
      </w:pPr>
    </w:p>
    <w:p w14:paraId="17838EA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Replikationsmerge-Agents für den Verteiler (aggregiert für alle Abonnements)</w:t>
      </w:r>
    </w:p>
    <w:p w14:paraId="2D03B964"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der Merge-Agents für alle Abonnements für den Verteiler.</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141C0C7E" w14:textId="77777777" w:rsidTr="004B097E">
        <w:trPr>
          <w:trHeight w:val="54"/>
        </w:trPr>
        <w:tc>
          <w:tcPr>
            <w:tcW w:w="54" w:type="dxa"/>
          </w:tcPr>
          <w:p w14:paraId="02EBF15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0958EE9" w14:textId="77777777" w:rsidR="0095501B" w:rsidRPr="0097739A" w:rsidRDefault="0095501B" w:rsidP="004B097E">
            <w:pPr>
              <w:pStyle w:val="EmptyCellLayoutStyle"/>
              <w:spacing w:after="0" w:line="240" w:lineRule="auto"/>
              <w:rPr>
                <w:rFonts w:ascii="Arial" w:hAnsi="Arial" w:cs="Arial"/>
              </w:rPr>
            </w:pPr>
          </w:p>
        </w:tc>
        <w:tc>
          <w:tcPr>
            <w:tcW w:w="149" w:type="dxa"/>
          </w:tcPr>
          <w:p w14:paraId="74985C5B" w14:textId="77777777" w:rsidR="0095501B" w:rsidRPr="0097739A" w:rsidRDefault="0095501B" w:rsidP="004B097E">
            <w:pPr>
              <w:pStyle w:val="EmptyCellLayoutStyle"/>
              <w:spacing w:after="0" w:line="240" w:lineRule="auto"/>
              <w:rPr>
                <w:rFonts w:ascii="Arial" w:hAnsi="Arial" w:cs="Arial"/>
              </w:rPr>
            </w:pPr>
          </w:p>
        </w:tc>
      </w:tr>
      <w:tr w:rsidR="0095501B" w:rsidRPr="0097739A" w14:paraId="740563BF" w14:textId="77777777" w:rsidTr="004B097E">
        <w:tc>
          <w:tcPr>
            <w:tcW w:w="54" w:type="dxa"/>
          </w:tcPr>
          <w:p w14:paraId="1317F3F3"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0F8F4D3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714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641C3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9A392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FF7CE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2B5E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D0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E08E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701723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5E20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824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CE105"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527F3D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0D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BD68B" w14:textId="2EB46962"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778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74F5398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CBC1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9377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2B4F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E3FDA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BD8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D90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Aufträge mit unbekanntem Status in die Monitorausgabe </w:t>
                  </w:r>
                  <w:r w:rsidRPr="0097739A">
                    <w:rPr>
                      <w:rFonts w:ascii="Arial" w:eastAsia="Calibri" w:hAnsi="Arial" w:cs="Arial"/>
                      <w:color w:val="000000"/>
                      <w:lang w:val="de-DE" w:bidi="de-DE"/>
                    </w:rPr>
                    <w:lastRenderedPageBreak/>
                    <w:t>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4ED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false</w:t>
                  </w:r>
                </w:p>
              </w:tc>
            </w:tr>
            <w:tr w:rsidR="0095501B" w:rsidRPr="0097739A" w14:paraId="7A0527E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1A4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7E68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6FE3" w14:textId="77777777" w:rsidR="0095501B" w:rsidRPr="0097739A" w:rsidRDefault="0095501B" w:rsidP="004B097E">
                  <w:pPr>
                    <w:spacing w:after="0" w:line="240" w:lineRule="auto"/>
                    <w:rPr>
                      <w:rFonts w:ascii="Arial" w:hAnsi="Arial" w:cs="Arial"/>
                    </w:rPr>
                  </w:pPr>
                </w:p>
              </w:tc>
            </w:tr>
            <w:tr w:rsidR="0095501B" w:rsidRPr="0097739A" w14:paraId="27E532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9FF2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F24D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D8A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C0B721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1873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C1CC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988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1E257022" w14:textId="77777777" w:rsidR="0095501B" w:rsidRPr="0097739A" w:rsidRDefault="0095501B" w:rsidP="004B097E">
            <w:pPr>
              <w:spacing w:after="0" w:line="240" w:lineRule="auto"/>
              <w:rPr>
                <w:rFonts w:ascii="Arial" w:hAnsi="Arial" w:cs="Arial"/>
              </w:rPr>
            </w:pPr>
          </w:p>
        </w:tc>
        <w:tc>
          <w:tcPr>
            <w:tcW w:w="149" w:type="dxa"/>
          </w:tcPr>
          <w:p w14:paraId="1D4B7CF4" w14:textId="77777777" w:rsidR="0095501B" w:rsidRPr="0097739A" w:rsidRDefault="0095501B" w:rsidP="004B097E">
            <w:pPr>
              <w:pStyle w:val="EmptyCellLayoutStyle"/>
              <w:spacing w:after="0" w:line="240" w:lineRule="auto"/>
              <w:rPr>
                <w:rFonts w:ascii="Arial" w:hAnsi="Arial" w:cs="Arial"/>
              </w:rPr>
            </w:pPr>
          </w:p>
        </w:tc>
      </w:tr>
      <w:tr w:rsidR="0095501B" w:rsidRPr="0097739A" w14:paraId="274333DE" w14:textId="77777777" w:rsidTr="004B097E">
        <w:trPr>
          <w:trHeight w:val="80"/>
        </w:trPr>
        <w:tc>
          <w:tcPr>
            <w:tcW w:w="54" w:type="dxa"/>
          </w:tcPr>
          <w:p w14:paraId="0DD07EB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298F9C9" w14:textId="77777777" w:rsidR="0095501B" w:rsidRPr="0097739A" w:rsidRDefault="0095501B" w:rsidP="004B097E">
            <w:pPr>
              <w:pStyle w:val="EmptyCellLayoutStyle"/>
              <w:spacing w:after="0" w:line="240" w:lineRule="auto"/>
              <w:rPr>
                <w:rFonts w:ascii="Arial" w:hAnsi="Arial" w:cs="Arial"/>
              </w:rPr>
            </w:pPr>
          </w:p>
        </w:tc>
        <w:tc>
          <w:tcPr>
            <w:tcW w:w="149" w:type="dxa"/>
          </w:tcPr>
          <w:p w14:paraId="11B35150" w14:textId="77777777" w:rsidR="0095501B" w:rsidRPr="0097739A" w:rsidRDefault="0095501B" w:rsidP="004B097E">
            <w:pPr>
              <w:pStyle w:val="EmptyCellLayoutStyle"/>
              <w:spacing w:after="0" w:line="240" w:lineRule="auto"/>
              <w:rPr>
                <w:rFonts w:ascii="Arial" w:hAnsi="Arial" w:cs="Arial"/>
              </w:rPr>
            </w:pPr>
          </w:p>
        </w:tc>
      </w:tr>
    </w:tbl>
    <w:p w14:paraId="5829A244" w14:textId="77777777" w:rsidR="0095501B" w:rsidRPr="0097739A" w:rsidRDefault="0095501B" w:rsidP="0095501B">
      <w:pPr>
        <w:spacing w:after="0" w:line="240" w:lineRule="auto"/>
        <w:rPr>
          <w:rFonts w:ascii="Arial" w:hAnsi="Arial" w:cs="Arial"/>
        </w:rPr>
      </w:pPr>
    </w:p>
    <w:p w14:paraId="5042E3A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Replikationsmomentaufnahme-Agents für den Verteiler (aggregiert für alle Veröffentlichungen)</w:t>
      </w:r>
    </w:p>
    <w:p w14:paraId="3123FBB9"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der Momentaufnahme-Agent-Dienste für alle Veröffentlichungen für den Verteiler.</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07CE7AD1" w14:textId="77777777" w:rsidTr="004B097E">
        <w:trPr>
          <w:trHeight w:val="54"/>
        </w:trPr>
        <w:tc>
          <w:tcPr>
            <w:tcW w:w="54" w:type="dxa"/>
          </w:tcPr>
          <w:p w14:paraId="4C7CA65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50587E1" w14:textId="77777777" w:rsidR="0095501B" w:rsidRPr="0097739A" w:rsidRDefault="0095501B" w:rsidP="004B097E">
            <w:pPr>
              <w:pStyle w:val="EmptyCellLayoutStyle"/>
              <w:spacing w:after="0" w:line="240" w:lineRule="auto"/>
              <w:rPr>
                <w:rFonts w:ascii="Arial" w:hAnsi="Arial" w:cs="Arial"/>
              </w:rPr>
            </w:pPr>
          </w:p>
        </w:tc>
        <w:tc>
          <w:tcPr>
            <w:tcW w:w="149" w:type="dxa"/>
          </w:tcPr>
          <w:p w14:paraId="203AB8C1" w14:textId="77777777" w:rsidR="0095501B" w:rsidRPr="0097739A" w:rsidRDefault="0095501B" w:rsidP="004B097E">
            <w:pPr>
              <w:pStyle w:val="EmptyCellLayoutStyle"/>
              <w:spacing w:after="0" w:line="240" w:lineRule="auto"/>
              <w:rPr>
                <w:rFonts w:ascii="Arial" w:hAnsi="Arial" w:cs="Arial"/>
              </w:rPr>
            </w:pPr>
          </w:p>
        </w:tc>
      </w:tr>
      <w:tr w:rsidR="0095501B" w:rsidRPr="0097739A" w14:paraId="63983CF2" w14:textId="77777777" w:rsidTr="004B097E">
        <w:tc>
          <w:tcPr>
            <w:tcW w:w="54" w:type="dxa"/>
          </w:tcPr>
          <w:p w14:paraId="174A47F8"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0022CC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B6B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EA024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65DED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E024FC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C6C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75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AA7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2842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90D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3F10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9B92"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5B8A58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989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67E0D" w14:textId="3A810630"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EA05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033B7B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60B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03D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CB22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93ED4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E74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0ED1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3B2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17EE14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50D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52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EF0F0" w14:textId="77777777" w:rsidR="0095501B" w:rsidRPr="0097739A" w:rsidRDefault="0095501B" w:rsidP="004B097E">
                  <w:pPr>
                    <w:spacing w:after="0" w:line="240" w:lineRule="auto"/>
                    <w:rPr>
                      <w:rFonts w:ascii="Arial" w:hAnsi="Arial" w:cs="Arial"/>
                    </w:rPr>
                  </w:pPr>
                </w:p>
              </w:tc>
            </w:tr>
            <w:tr w:rsidR="0095501B" w:rsidRPr="0097739A" w14:paraId="4C02A6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5A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969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C3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C32527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C6E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079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D4FE7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2192DDDA" w14:textId="77777777" w:rsidR="0095501B" w:rsidRPr="0097739A" w:rsidRDefault="0095501B" w:rsidP="004B097E">
            <w:pPr>
              <w:spacing w:after="0" w:line="240" w:lineRule="auto"/>
              <w:rPr>
                <w:rFonts w:ascii="Arial" w:hAnsi="Arial" w:cs="Arial"/>
              </w:rPr>
            </w:pPr>
          </w:p>
        </w:tc>
        <w:tc>
          <w:tcPr>
            <w:tcW w:w="149" w:type="dxa"/>
          </w:tcPr>
          <w:p w14:paraId="1A55AB45" w14:textId="77777777" w:rsidR="0095501B" w:rsidRPr="0097739A" w:rsidRDefault="0095501B" w:rsidP="004B097E">
            <w:pPr>
              <w:pStyle w:val="EmptyCellLayoutStyle"/>
              <w:spacing w:after="0" w:line="240" w:lineRule="auto"/>
              <w:rPr>
                <w:rFonts w:ascii="Arial" w:hAnsi="Arial" w:cs="Arial"/>
              </w:rPr>
            </w:pPr>
          </w:p>
        </w:tc>
      </w:tr>
      <w:tr w:rsidR="0095501B" w:rsidRPr="0097739A" w14:paraId="5BDF0ABF" w14:textId="77777777" w:rsidTr="004B097E">
        <w:trPr>
          <w:trHeight w:val="80"/>
        </w:trPr>
        <w:tc>
          <w:tcPr>
            <w:tcW w:w="54" w:type="dxa"/>
          </w:tcPr>
          <w:p w14:paraId="626709AC"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5EAEBB2" w14:textId="77777777" w:rsidR="0095501B" w:rsidRPr="0097739A" w:rsidRDefault="0095501B" w:rsidP="004B097E">
            <w:pPr>
              <w:pStyle w:val="EmptyCellLayoutStyle"/>
              <w:spacing w:after="0" w:line="240" w:lineRule="auto"/>
              <w:rPr>
                <w:rFonts w:ascii="Arial" w:hAnsi="Arial" w:cs="Arial"/>
              </w:rPr>
            </w:pPr>
          </w:p>
        </w:tc>
        <w:tc>
          <w:tcPr>
            <w:tcW w:w="149" w:type="dxa"/>
          </w:tcPr>
          <w:p w14:paraId="4060C7D5" w14:textId="77777777" w:rsidR="0095501B" w:rsidRPr="0097739A" w:rsidRDefault="0095501B" w:rsidP="004B097E">
            <w:pPr>
              <w:pStyle w:val="EmptyCellLayoutStyle"/>
              <w:spacing w:after="0" w:line="240" w:lineRule="auto"/>
              <w:rPr>
                <w:rFonts w:ascii="Arial" w:hAnsi="Arial" w:cs="Arial"/>
              </w:rPr>
            </w:pPr>
          </w:p>
        </w:tc>
      </w:tr>
    </w:tbl>
    <w:p w14:paraId="16AC2F76" w14:textId="77777777" w:rsidR="0095501B" w:rsidRPr="0097739A" w:rsidRDefault="0095501B" w:rsidP="0095501B">
      <w:pPr>
        <w:spacing w:after="0" w:line="240" w:lineRule="auto"/>
        <w:rPr>
          <w:rFonts w:ascii="Arial" w:hAnsi="Arial" w:cs="Arial"/>
        </w:rPr>
      </w:pPr>
    </w:p>
    <w:p w14:paraId="66A56ED2"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Prozentsatz der deaktivierten Abonnements</w:t>
      </w:r>
    </w:p>
    <w:p w14:paraId="73996DE4"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Monitor für den Prozentsatz der deaktivierten Abonnements</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42524E65" w14:textId="77777777" w:rsidTr="004B097E">
        <w:trPr>
          <w:trHeight w:val="54"/>
        </w:trPr>
        <w:tc>
          <w:tcPr>
            <w:tcW w:w="54" w:type="dxa"/>
          </w:tcPr>
          <w:p w14:paraId="6019AA7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3AE04D4" w14:textId="77777777" w:rsidR="0095501B" w:rsidRPr="0097739A" w:rsidRDefault="0095501B" w:rsidP="004B097E">
            <w:pPr>
              <w:pStyle w:val="EmptyCellLayoutStyle"/>
              <w:spacing w:after="0" w:line="240" w:lineRule="auto"/>
              <w:rPr>
                <w:rFonts w:ascii="Arial" w:hAnsi="Arial" w:cs="Arial"/>
              </w:rPr>
            </w:pPr>
          </w:p>
        </w:tc>
        <w:tc>
          <w:tcPr>
            <w:tcW w:w="149" w:type="dxa"/>
          </w:tcPr>
          <w:p w14:paraId="55FC122E" w14:textId="77777777" w:rsidR="0095501B" w:rsidRPr="0097739A" w:rsidRDefault="0095501B" w:rsidP="004B097E">
            <w:pPr>
              <w:pStyle w:val="EmptyCellLayoutStyle"/>
              <w:spacing w:after="0" w:line="240" w:lineRule="auto"/>
              <w:rPr>
                <w:rFonts w:ascii="Arial" w:hAnsi="Arial" w:cs="Arial"/>
              </w:rPr>
            </w:pPr>
          </w:p>
        </w:tc>
      </w:tr>
      <w:tr w:rsidR="0095501B" w:rsidRPr="0097739A" w14:paraId="6F287265" w14:textId="77777777" w:rsidTr="004B097E">
        <w:tc>
          <w:tcPr>
            <w:tcW w:w="54" w:type="dxa"/>
          </w:tcPr>
          <w:p w14:paraId="6A9650C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CCF0E3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E00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E3E2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3E39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526C6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23A1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A53F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15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3F48B62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E02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53D7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44ADC"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0FD71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0D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AE4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CE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10</w:t>
                  </w:r>
                </w:p>
              </w:tc>
            </w:tr>
            <w:tr w:rsidR="0095501B" w:rsidRPr="0097739A" w14:paraId="3B914F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FF18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B3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5C27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8086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CF06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A5F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B03A9" w14:textId="77777777" w:rsidR="0095501B" w:rsidRPr="0097739A" w:rsidRDefault="0095501B" w:rsidP="004B097E">
                  <w:pPr>
                    <w:spacing w:after="0" w:line="240" w:lineRule="auto"/>
                    <w:rPr>
                      <w:rFonts w:ascii="Arial" w:hAnsi="Arial" w:cs="Arial"/>
                    </w:rPr>
                  </w:pPr>
                </w:p>
              </w:tc>
            </w:tr>
            <w:tr w:rsidR="0095501B" w:rsidRPr="0097739A" w14:paraId="54EDAB8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1679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EF5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E7EA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1AFEA8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A323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5F99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609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5D8050A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616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4A354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B35E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0</w:t>
                  </w:r>
                </w:p>
              </w:tc>
            </w:tr>
          </w:tbl>
          <w:p w14:paraId="1EA25602" w14:textId="77777777" w:rsidR="0095501B" w:rsidRPr="0097739A" w:rsidRDefault="0095501B" w:rsidP="004B097E">
            <w:pPr>
              <w:spacing w:after="0" w:line="240" w:lineRule="auto"/>
              <w:rPr>
                <w:rFonts w:ascii="Arial" w:hAnsi="Arial" w:cs="Arial"/>
              </w:rPr>
            </w:pPr>
          </w:p>
        </w:tc>
        <w:tc>
          <w:tcPr>
            <w:tcW w:w="149" w:type="dxa"/>
          </w:tcPr>
          <w:p w14:paraId="54CA4791" w14:textId="77777777" w:rsidR="0095501B" w:rsidRPr="0097739A" w:rsidRDefault="0095501B" w:rsidP="004B097E">
            <w:pPr>
              <w:pStyle w:val="EmptyCellLayoutStyle"/>
              <w:spacing w:after="0" w:line="240" w:lineRule="auto"/>
              <w:rPr>
                <w:rFonts w:ascii="Arial" w:hAnsi="Arial" w:cs="Arial"/>
              </w:rPr>
            </w:pPr>
          </w:p>
        </w:tc>
      </w:tr>
      <w:tr w:rsidR="0095501B" w:rsidRPr="0097739A" w14:paraId="141C1A1B" w14:textId="77777777" w:rsidTr="004B097E">
        <w:trPr>
          <w:trHeight w:val="80"/>
        </w:trPr>
        <w:tc>
          <w:tcPr>
            <w:tcW w:w="54" w:type="dxa"/>
          </w:tcPr>
          <w:p w14:paraId="7DB97C0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FD83C1C" w14:textId="77777777" w:rsidR="0095501B" w:rsidRPr="0097739A" w:rsidRDefault="0095501B" w:rsidP="004B097E">
            <w:pPr>
              <w:pStyle w:val="EmptyCellLayoutStyle"/>
              <w:spacing w:after="0" w:line="240" w:lineRule="auto"/>
              <w:rPr>
                <w:rFonts w:ascii="Arial" w:hAnsi="Arial" w:cs="Arial"/>
              </w:rPr>
            </w:pPr>
          </w:p>
        </w:tc>
        <w:tc>
          <w:tcPr>
            <w:tcW w:w="149" w:type="dxa"/>
          </w:tcPr>
          <w:p w14:paraId="3586EC18" w14:textId="77777777" w:rsidR="0095501B" w:rsidRPr="0097739A" w:rsidRDefault="0095501B" w:rsidP="004B097E">
            <w:pPr>
              <w:pStyle w:val="EmptyCellLayoutStyle"/>
              <w:spacing w:after="0" w:line="240" w:lineRule="auto"/>
              <w:rPr>
                <w:rFonts w:ascii="Arial" w:hAnsi="Arial" w:cs="Arial"/>
              </w:rPr>
            </w:pPr>
          </w:p>
        </w:tc>
      </w:tr>
    </w:tbl>
    <w:p w14:paraId="152238EE" w14:textId="77777777" w:rsidR="0095501B" w:rsidRPr="0097739A" w:rsidRDefault="0095501B" w:rsidP="0095501B">
      <w:pPr>
        <w:spacing w:after="0" w:line="240" w:lineRule="auto"/>
        <w:rPr>
          <w:rFonts w:ascii="Arial" w:hAnsi="Arial" w:cs="Arial"/>
        </w:rPr>
      </w:pPr>
    </w:p>
    <w:p w14:paraId="5CEEC20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Nicht synchronisierte Abonnements für Verteiler</w:t>
      </w:r>
    </w:p>
    <w:p w14:paraId="4E95550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ermittelt nicht synchronisierte Abonnements für bestimmte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566B821" w14:textId="77777777" w:rsidTr="004B097E">
        <w:trPr>
          <w:trHeight w:val="54"/>
        </w:trPr>
        <w:tc>
          <w:tcPr>
            <w:tcW w:w="54" w:type="dxa"/>
          </w:tcPr>
          <w:p w14:paraId="51EC2EB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CC8B9EE" w14:textId="77777777" w:rsidR="0095501B" w:rsidRPr="0097739A" w:rsidRDefault="0095501B" w:rsidP="004B097E">
            <w:pPr>
              <w:pStyle w:val="EmptyCellLayoutStyle"/>
              <w:spacing w:after="0" w:line="240" w:lineRule="auto"/>
              <w:rPr>
                <w:rFonts w:ascii="Arial" w:hAnsi="Arial" w:cs="Arial"/>
              </w:rPr>
            </w:pPr>
          </w:p>
        </w:tc>
        <w:tc>
          <w:tcPr>
            <w:tcW w:w="149" w:type="dxa"/>
          </w:tcPr>
          <w:p w14:paraId="6B91DA0B" w14:textId="77777777" w:rsidR="0095501B" w:rsidRPr="0097739A" w:rsidRDefault="0095501B" w:rsidP="004B097E">
            <w:pPr>
              <w:pStyle w:val="EmptyCellLayoutStyle"/>
              <w:spacing w:after="0" w:line="240" w:lineRule="auto"/>
              <w:rPr>
                <w:rFonts w:ascii="Arial" w:hAnsi="Arial" w:cs="Arial"/>
              </w:rPr>
            </w:pPr>
          </w:p>
        </w:tc>
      </w:tr>
      <w:tr w:rsidR="0095501B" w:rsidRPr="0097739A" w14:paraId="3F658743" w14:textId="77777777" w:rsidTr="004B097E">
        <w:tc>
          <w:tcPr>
            <w:tcW w:w="54" w:type="dxa"/>
          </w:tcPr>
          <w:p w14:paraId="60B2A5A0"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5AA8BA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8CA9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09FB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B939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620837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B96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74BA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E3F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038A2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55E9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B10F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59CAF"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4D71332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728B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1AC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5D9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1A7EC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3718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EBA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8B08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12</w:t>
                  </w:r>
                </w:p>
              </w:tc>
            </w:tr>
            <w:tr w:rsidR="0095501B" w:rsidRPr="0097739A" w14:paraId="17A057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271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27AE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1E4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0</w:t>
                  </w:r>
                </w:p>
              </w:tc>
            </w:tr>
            <w:tr w:rsidR="0095501B" w:rsidRPr="0097739A" w14:paraId="21F1041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0C4D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21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C0C4F" w14:textId="77777777" w:rsidR="0095501B" w:rsidRPr="0097739A" w:rsidRDefault="0095501B" w:rsidP="004B097E">
                  <w:pPr>
                    <w:spacing w:after="0" w:line="240" w:lineRule="auto"/>
                    <w:rPr>
                      <w:rFonts w:ascii="Arial" w:hAnsi="Arial" w:cs="Arial"/>
                    </w:rPr>
                  </w:pPr>
                </w:p>
              </w:tc>
            </w:tr>
            <w:tr w:rsidR="0095501B" w:rsidRPr="0097739A" w14:paraId="2B6C00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0A6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99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CE36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A30A8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2605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6904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766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5FE3C00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AF023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F48DC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02C6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0</w:t>
                  </w:r>
                </w:p>
              </w:tc>
            </w:tr>
          </w:tbl>
          <w:p w14:paraId="3F4AECAA" w14:textId="77777777" w:rsidR="0095501B" w:rsidRPr="0097739A" w:rsidRDefault="0095501B" w:rsidP="004B097E">
            <w:pPr>
              <w:spacing w:after="0" w:line="240" w:lineRule="auto"/>
              <w:rPr>
                <w:rFonts w:ascii="Arial" w:hAnsi="Arial" w:cs="Arial"/>
              </w:rPr>
            </w:pPr>
          </w:p>
        </w:tc>
        <w:tc>
          <w:tcPr>
            <w:tcW w:w="149" w:type="dxa"/>
          </w:tcPr>
          <w:p w14:paraId="386615F7" w14:textId="77777777" w:rsidR="0095501B" w:rsidRPr="0097739A" w:rsidRDefault="0095501B" w:rsidP="004B097E">
            <w:pPr>
              <w:pStyle w:val="EmptyCellLayoutStyle"/>
              <w:spacing w:after="0" w:line="240" w:lineRule="auto"/>
              <w:rPr>
                <w:rFonts w:ascii="Arial" w:hAnsi="Arial" w:cs="Arial"/>
              </w:rPr>
            </w:pPr>
          </w:p>
        </w:tc>
      </w:tr>
      <w:tr w:rsidR="0095501B" w:rsidRPr="0097739A" w14:paraId="043EF8B3" w14:textId="77777777" w:rsidTr="004B097E">
        <w:trPr>
          <w:trHeight w:val="80"/>
        </w:trPr>
        <w:tc>
          <w:tcPr>
            <w:tcW w:w="54" w:type="dxa"/>
          </w:tcPr>
          <w:p w14:paraId="3502E9B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BCCB2D3" w14:textId="77777777" w:rsidR="0095501B" w:rsidRPr="0097739A" w:rsidRDefault="0095501B" w:rsidP="004B097E">
            <w:pPr>
              <w:pStyle w:val="EmptyCellLayoutStyle"/>
              <w:spacing w:after="0" w:line="240" w:lineRule="auto"/>
              <w:rPr>
                <w:rFonts w:ascii="Arial" w:hAnsi="Arial" w:cs="Arial"/>
              </w:rPr>
            </w:pPr>
          </w:p>
        </w:tc>
        <w:tc>
          <w:tcPr>
            <w:tcW w:w="149" w:type="dxa"/>
          </w:tcPr>
          <w:p w14:paraId="06F51BFA" w14:textId="77777777" w:rsidR="0095501B" w:rsidRPr="0097739A" w:rsidRDefault="0095501B" w:rsidP="004B097E">
            <w:pPr>
              <w:pStyle w:val="EmptyCellLayoutStyle"/>
              <w:spacing w:after="0" w:line="240" w:lineRule="auto"/>
              <w:rPr>
                <w:rFonts w:ascii="Arial" w:hAnsi="Arial" w:cs="Arial"/>
              </w:rPr>
            </w:pPr>
          </w:p>
        </w:tc>
      </w:tr>
    </w:tbl>
    <w:p w14:paraId="7ED7AB50" w14:textId="77777777" w:rsidR="0095501B" w:rsidRPr="0097739A" w:rsidRDefault="0095501B" w:rsidP="0095501B">
      <w:pPr>
        <w:spacing w:after="0" w:line="240" w:lineRule="auto"/>
        <w:rPr>
          <w:rFonts w:ascii="Arial" w:hAnsi="Arial" w:cs="Arial"/>
        </w:rPr>
      </w:pPr>
    </w:p>
    <w:p w14:paraId="32D4166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SQL Server-Agents für Verteiler</w:t>
      </w:r>
    </w:p>
    <w:p w14:paraId="0D6CF88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der SQL Server-Agent für den Verteiler ausgeführt wird.</w:t>
      </w:r>
    </w:p>
    <w:p w14:paraId="28878EAA" w14:textId="77777777" w:rsidR="0095501B" w:rsidRPr="0097739A" w:rsidRDefault="0095501B" w:rsidP="0095501B">
      <w:pPr>
        <w:spacing w:after="0" w:line="240" w:lineRule="auto"/>
        <w:rPr>
          <w:rFonts w:ascii="Arial" w:hAnsi="Arial" w:cs="Arial"/>
        </w:rPr>
      </w:pPr>
    </w:p>
    <w:p w14:paraId="7378E30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Replikationsprotokolllese-Agents für den Verteiler (aggregiert für alle Veröffentlichungen)</w:t>
      </w:r>
    </w:p>
    <w:p w14:paraId="7FA96FA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des Replikationsprotokolllesers für alle Veröffentlichungen, die vom Verteiler verarbeitet werden.</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408E9E2E" w14:textId="77777777" w:rsidTr="004B097E">
        <w:trPr>
          <w:trHeight w:val="54"/>
        </w:trPr>
        <w:tc>
          <w:tcPr>
            <w:tcW w:w="54" w:type="dxa"/>
          </w:tcPr>
          <w:p w14:paraId="222C84C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0EE8190" w14:textId="77777777" w:rsidR="0095501B" w:rsidRPr="0097739A" w:rsidRDefault="0095501B" w:rsidP="004B097E">
            <w:pPr>
              <w:pStyle w:val="EmptyCellLayoutStyle"/>
              <w:spacing w:after="0" w:line="240" w:lineRule="auto"/>
              <w:rPr>
                <w:rFonts w:ascii="Arial" w:hAnsi="Arial" w:cs="Arial"/>
              </w:rPr>
            </w:pPr>
          </w:p>
        </w:tc>
        <w:tc>
          <w:tcPr>
            <w:tcW w:w="149" w:type="dxa"/>
          </w:tcPr>
          <w:p w14:paraId="78ED3EC9" w14:textId="77777777" w:rsidR="0095501B" w:rsidRPr="0097739A" w:rsidRDefault="0095501B" w:rsidP="004B097E">
            <w:pPr>
              <w:pStyle w:val="EmptyCellLayoutStyle"/>
              <w:spacing w:after="0" w:line="240" w:lineRule="auto"/>
              <w:rPr>
                <w:rFonts w:ascii="Arial" w:hAnsi="Arial" w:cs="Arial"/>
              </w:rPr>
            </w:pPr>
          </w:p>
        </w:tc>
      </w:tr>
      <w:tr w:rsidR="0095501B" w:rsidRPr="0097739A" w14:paraId="0496A9BA" w14:textId="77777777" w:rsidTr="004B097E">
        <w:tc>
          <w:tcPr>
            <w:tcW w:w="54" w:type="dxa"/>
          </w:tcPr>
          <w:p w14:paraId="3A57199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19930CF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7E59C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F48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05CB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08B9AA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42F3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393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D11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C539E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3481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25CC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DE269"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1573E0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E05F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7A2E3" w14:textId="125BF165"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07CE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1ED2CAA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AEBD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5CCA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8013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5609D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73A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F21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D173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64F0DA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9CA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988F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0490" w14:textId="77777777" w:rsidR="0095501B" w:rsidRPr="0097739A" w:rsidRDefault="0095501B" w:rsidP="004B097E">
                  <w:pPr>
                    <w:spacing w:after="0" w:line="240" w:lineRule="auto"/>
                    <w:rPr>
                      <w:rFonts w:ascii="Arial" w:hAnsi="Arial" w:cs="Arial"/>
                    </w:rPr>
                  </w:pPr>
                </w:p>
              </w:tc>
            </w:tr>
            <w:tr w:rsidR="0095501B" w:rsidRPr="0097739A" w14:paraId="287FC5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A51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13C4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487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9B7F4C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FBD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ABD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5FCFE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6136A65F" w14:textId="77777777" w:rsidR="0095501B" w:rsidRPr="0097739A" w:rsidRDefault="0095501B" w:rsidP="004B097E">
            <w:pPr>
              <w:spacing w:after="0" w:line="240" w:lineRule="auto"/>
              <w:rPr>
                <w:rFonts w:ascii="Arial" w:hAnsi="Arial" w:cs="Arial"/>
              </w:rPr>
            </w:pPr>
          </w:p>
        </w:tc>
        <w:tc>
          <w:tcPr>
            <w:tcW w:w="149" w:type="dxa"/>
          </w:tcPr>
          <w:p w14:paraId="0899852C" w14:textId="77777777" w:rsidR="0095501B" w:rsidRPr="0097739A" w:rsidRDefault="0095501B" w:rsidP="004B097E">
            <w:pPr>
              <w:pStyle w:val="EmptyCellLayoutStyle"/>
              <w:spacing w:after="0" w:line="240" w:lineRule="auto"/>
              <w:rPr>
                <w:rFonts w:ascii="Arial" w:hAnsi="Arial" w:cs="Arial"/>
              </w:rPr>
            </w:pPr>
          </w:p>
        </w:tc>
      </w:tr>
      <w:tr w:rsidR="0095501B" w:rsidRPr="0097739A" w14:paraId="67326D58" w14:textId="77777777" w:rsidTr="004B097E">
        <w:trPr>
          <w:trHeight w:val="80"/>
        </w:trPr>
        <w:tc>
          <w:tcPr>
            <w:tcW w:w="54" w:type="dxa"/>
          </w:tcPr>
          <w:p w14:paraId="22F9F5A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A51BA2B" w14:textId="77777777" w:rsidR="0095501B" w:rsidRPr="0097739A" w:rsidRDefault="0095501B" w:rsidP="004B097E">
            <w:pPr>
              <w:pStyle w:val="EmptyCellLayoutStyle"/>
              <w:spacing w:after="0" w:line="240" w:lineRule="auto"/>
              <w:rPr>
                <w:rFonts w:ascii="Arial" w:hAnsi="Arial" w:cs="Arial"/>
              </w:rPr>
            </w:pPr>
          </w:p>
        </w:tc>
        <w:tc>
          <w:tcPr>
            <w:tcW w:w="149" w:type="dxa"/>
          </w:tcPr>
          <w:p w14:paraId="5C5FEDCB" w14:textId="77777777" w:rsidR="0095501B" w:rsidRPr="0097739A" w:rsidRDefault="0095501B" w:rsidP="004B097E">
            <w:pPr>
              <w:pStyle w:val="EmptyCellLayoutStyle"/>
              <w:spacing w:after="0" w:line="240" w:lineRule="auto"/>
              <w:rPr>
                <w:rFonts w:ascii="Arial" w:hAnsi="Arial" w:cs="Arial"/>
              </w:rPr>
            </w:pPr>
          </w:p>
        </w:tc>
      </w:tr>
    </w:tbl>
    <w:p w14:paraId="1499B8B1" w14:textId="77777777" w:rsidR="0095501B" w:rsidRPr="0097739A" w:rsidRDefault="0095501B" w:rsidP="0095501B">
      <w:pPr>
        <w:spacing w:after="0" w:line="240" w:lineRule="auto"/>
        <w:rPr>
          <w:rFonts w:ascii="Arial" w:hAnsi="Arial" w:cs="Arial"/>
        </w:rPr>
      </w:pPr>
    </w:p>
    <w:p w14:paraId="684F0B1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Prozentsatz der abgelaufenen Abonnements</w:t>
      </w:r>
    </w:p>
    <w:p w14:paraId="3B69FC7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Monitor für den Prozentsatz der abgelaufenen Abonnements</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70552B81" w14:textId="77777777" w:rsidTr="004B097E">
        <w:trPr>
          <w:trHeight w:val="54"/>
        </w:trPr>
        <w:tc>
          <w:tcPr>
            <w:tcW w:w="54" w:type="dxa"/>
          </w:tcPr>
          <w:p w14:paraId="6C079CD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B192A70" w14:textId="77777777" w:rsidR="0095501B" w:rsidRPr="0097739A" w:rsidRDefault="0095501B" w:rsidP="004B097E">
            <w:pPr>
              <w:pStyle w:val="EmptyCellLayoutStyle"/>
              <w:spacing w:after="0" w:line="240" w:lineRule="auto"/>
              <w:rPr>
                <w:rFonts w:ascii="Arial" w:hAnsi="Arial" w:cs="Arial"/>
              </w:rPr>
            </w:pPr>
          </w:p>
        </w:tc>
        <w:tc>
          <w:tcPr>
            <w:tcW w:w="149" w:type="dxa"/>
          </w:tcPr>
          <w:p w14:paraId="0F7E0366" w14:textId="77777777" w:rsidR="0095501B" w:rsidRPr="0097739A" w:rsidRDefault="0095501B" w:rsidP="004B097E">
            <w:pPr>
              <w:pStyle w:val="EmptyCellLayoutStyle"/>
              <w:spacing w:after="0" w:line="240" w:lineRule="auto"/>
              <w:rPr>
                <w:rFonts w:ascii="Arial" w:hAnsi="Arial" w:cs="Arial"/>
              </w:rPr>
            </w:pPr>
          </w:p>
        </w:tc>
      </w:tr>
      <w:tr w:rsidR="0095501B" w:rsidRPr="0097739A" w14:paraId="2BE1DAA3" w14:textId="77777777" w:rsidTr="004B097E">
        <w:tc>
          <w:tcPr>
            <w:tcW w:w="54" w:type="dxa"/>
          </w:tcPr>
          <w:p w14:paraId="0E72F0B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2B532C6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8A7D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ADDE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3F029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8F890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50B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6CC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978C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316F74D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B73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7C7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A738B"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BE2D05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116D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546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84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10</w:t>
                  </w:r>
                </w:p>
              </w:tc>
            </w:tr>
            <w:tr w:rsidR="0095501B" w:rsidRPr="0097739A" w14:paraId="1A7FD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EE94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1C9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Das periodische Intervall in Sekunden, in dem der </w:t>
                  </w:r>
                  <w:r w:rsidRPr="0097739A">
                    <w:rPr>
                      <w:rFonts w:ascii="Arial" w:eastAsia="Calibri" w:hAnsi="Arial" w:cs="Arial"/>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C9D0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300</w:t>
                  </w:r>
                </w:p>
              </w:tc>
            </w:tr>
            <w:tr w:rsidR="0095501B" w:rsidRPr="0097739A" w14:paraId="077B3D9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518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9E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3D18F" w14:textId="77777777" w:rsidR="0095501B" w:rsidRPr="0097739A" w:rsidRDefault="0095501B" w:rsidP="004B097E">
                  <w:pPr>
                    <w:spacing w:after="0" w:line="240" w:lineRule="auto"/>
                    <w:rPr>
                      <w:rFonts w:ascii="Arial" w:hAnsi="Arial" w:cs="Arial"/>
                    </w:rPr>
                  </w:pPr>
                </w:p>
              </w:tc>
            </w:tr>
            <w:tr w:rsidR="0095501B" w:rsidRPr="0097739A" w14:paraId="386E4A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562E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FE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7B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0DEDD3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B066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23E3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8B97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631984F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99DE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AE0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B8A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0</w:t>
                  </w:r>
                </w:p>
              </w:tc>
            </w:tr>
          </w:tbl>
          <w:p w14:paraId="650E7DDF" w14:textId="77777777" w:rsidR="0095501B" w:rsidRPr="0097739A" w:rsidRDefault="0095501B" w:rsidP="004B097E">
            <w:pPr>
              <w:spacing w:after="0" w:line="240" w:lineRule="auto"/>
              <w:rPr>
                <w:rFonts w:ascii="Arial" w:hAnsi="Arial" w:cs="Arial"/>
              </w:rPr>
            </w:pPr>
          </w:p>
        </w:tc>
        <w:tc>
          <w:tcPr>
            <w:tcW w:w="149" w:type="dxa"/>
          </w:tcPr>
          <w:p w14:paraId="77FFD02A" w14:textId="77777777" w:rsidR="0095501B" w:rsidRPr="0097739A" w:rsidRDefault="0095501B" w:rsidP="004B097E">
            <w:pPr>
              <w:pStyle w:val="EmptyCellLayoutStyle"/>
              <w:spacing w:after="0" w:line="240" w:lineRule="auto"/>
              <w:rPr>
                <w:rFonts w:ascii="Arial" w:hAnsi="Arial" w:cs="Arial"/>
              </w:rPr>
            </w:pPr>
          </w:p>
        </w:tc>
      </w:tr>
      <w:tr w:rsidR="0095501B" w:rsidRPr="0097739A" w14:paraId="43DBB2FA" w14:textId="77777777" w:rsidTr="004B097E">
        <w:trPr>
          <w:trHeight w:val="80"/>
        </w:trPr>
        <w:tc>
          <w:tcPr>
            <w:tcW w:w="54" w:type="dxa"/>
          </w:tcPr>
          <w:p w14:paraId="128D70F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7336DB9" w14:textId="77777777" w:rsidR="0095501B" w:rsidRPr="0097739A" w:rsidRDefault="0095501B" w:rsidP="004B097E">
            <w:pPr>
              <w:pStyle w:val="EmptyCellLayoutStyle"/>
              <w:spacing w:after="0" w:line="240" w:lineRule="auto"/>
              <w:rPr>
                <w:rFonts w:ascii="Arial" w:hAnsi="Arial" w:cs="Arial"/>
              </w:rPr>
            </w:pPr>
          </w:p>
        </w:tc>
        <w:tc>
          <w:tcPr>
            <w:tcW w:w="149" w:type="dxa"/>
          </w:tcPr>
          <w:p w14:paraId="6B0542AC" w14:textId="77777777" w:rsidR="0095501B" w:rsidRPr="0097739A" w:rsidRDefault="0095501B" w:rsidP="004B097E">
            <w:pPr>
              <w:pStyle w:val="EmptyCellLayoutStyle"/>
              <w:spacing w:after="0" w:line="240" w:lineRule="auto"/>
              <w:rPr>
                <w:rFonts w:ascii="Arial" w:hAnsi="Arial" w:cs="Arial"/>
              </w:rPr>
            </w:pPr>
          </w:p>
        </w:tc>
      </w:tr>
    </w:tbl>
    <w:p w14:paraId="5E6DE946" w14:textId="77777777" w:rsidR="0095501B" w:rsidRPr="0097739A" w:rsidRDefault="0095501B" w:rsidP="0095501B">
      <w:pPr>
        <w:spacing w:after="0" w:line="240" w:lineRule="auto"/>
        <w:rPr>
          <w:rFonts w:ascii="Arial" w:hAnsi="Arial" w:cs="Arial"/>
        </w:rPr>
      </w:pPr>
    </w:p>
    <w:p w14:paraId="399B1512"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Verfügbarer Speicherplatz Veröffentlichungsmomentaufnahme</w:t>
      </w:r>
    </w:p>
    <w:p w14:paraId="0D8429E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Monitor gibt eine Warnung aus, wenn der verfügbare Speicherplatz für die Veröffentlichungsmomentaufnahme unter den Schwellenwert für Warnung fällt. Dies wird als Prozentsatz der Größe des Ordners der Momentaufnahmedateien angegeben. Der Monitor gibt eine kritische Warnung aus, wenn der verfügbare Platz unter den kritischen Schwellenwert fällt.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1B38AF11" w14:textId="77777777" w:rsidTr="004B097E">
        <w:trPr>
          <w:trHeight w:val="54"/>
        </w:trPr>
        <w:tc>
          <w:tcPr>
            <w:tcW w:w="54" w:type="dxa"/>
          </w:tcPr>
          <w:p w14:paraId="224979DC"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7D4C40F" w14:textId="77777777" w:rsidR="0095501B" w:rsidRPr="0097739A" w:rsidRDefault="0095501B" w:rsidP="004B097E">
            <w:pPr>
              <w:pStyle w:val="EmptyCellLayoutStyle"/>
              <w:spacing w:after="0" w:line="240" w:lineRule="auto"/>
              <w:rPr>
                <w:rFonts w:ascii="Arial" w:hAnsi="Arial" w:cs="Arial"/>
              </w:rPr>
            </w:pPr>
          </w:p>
        </w:tc>
        <w:tc>
          <w:tcPr>
            <w:tcW w:w="149" w:type="dxa"/>
          </w:tcPr>
          <w:p w14:paraId="38727D2B" w14:textId="77777777" w:rsidR="0095501B" w:rsidRPr="0097739A" w:rsidRDefault="0095501B" w:rsidP="004B097E">
            <w:pPr>
              <w:pStyle w:val="EmptyCellLayoutStyle"/>
              <w:spacing w:after="0" w:line="240" w:lineRule="auto"/>
              <w:rPr>
                <w:rFonts w:ascii="Arial" w:hAnsi="Arial" w:cs="Arial"/>
              </w:rPr>
            </w:pPr>
          </w:p>
        </w:tc>
      </w:tr>
      <w:tr w:rsidR="0095501B" w:rsidRPr="0097739A" w14:paraId="00CAA4A4" w14:textId="77777777" w:rsidTr="004B097E">
        <w:tc>
          <w:tcPr>
            <w:tcW w:w="54" w:type="dxa"/>
          </w:tcPr>
          <w:p w14:paraId="68A0EDD9"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6D2E87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1936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0634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E8A7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9C529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DA1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C89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FBBD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D6DF5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548C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4D2A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32A62"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55954B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37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5383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58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10</w:t>
                  </w:r>
                </w:p>
              </w:tc>
            </w:tr>
            <w:tr w:rsidR="0095501B" w:rsidRPr="0097739A" w14:paraId="59EF419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C5B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DB9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511F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06262E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335C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33F4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7548" w14:textId="77777777" w:rsidR="0095501B" w:rsidRPr="0097739A" w:rsidRDefault="0095501B" w:rsidP="004B097E">
                  <w:pPr>
                    <w:spacing w:after="0" w:line="240" w:lineRule="auto"/>
                    <w:rPr>
                      <w:rFonts w:ascii="Arial" w:hAnsi="Arial" w:cs="Arial"/>
                    </w:rPr>
                  </w:pPr>
                </w:p>
              </w:tc>
            </w:tr>
            <w:tr w:rsidR="0095501B" w:rsidRPr="0097739A" w14:paraId="636890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CB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A1D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E6F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AF528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9EB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165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5E59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354016A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DBF2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A908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7A41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20</w:t>
                  </w:r>
                </w:p>
              </w:tc>
            </w:tr>
          </w:tbl>
          <w:p w14:paraId="76B0B809" w14:textId="77777777" w:rsidR="0095501B" w:rsidRPr="0097739A" w:rsidRDefault="0095501B" w:rsidP="004B097E">
            <w:pPr>
              <w:spacing w:after="0" w:line="240" w:lineRule="auto"/>
              <w:rPr>
                <w:rFonts w:ascii="Arial" w:hAnsi="Arial" w:cs="Arial"/>
              </w:rPr>
            </w:pPr>
          </w:p>
        </w:tc>
        <w:tc>
          <w:tcPr>
            <w:tcW w:w="149" w:type="dxa"/>
          </w:tcPr>
          <w:p w14:paraId="74912F25" w14:textId="77777777" w:rsidR="0095501B" w:rsidRPr="0097739A" w:rsidRDefault="0095501B" w:rsidP="004B097E">
            <w:pPr>
              <w:pStyle w:val="EmptyCellLayoutStyle"/>
              <w:spacing w:after="0" w:line="240" w:lineRule="auto"/>
              <w:rPr>
                <w:rFonts w:ascii="Arial" w:hAnsi="Arial" w:cs="Arial"/>
              </w:rPr>
            </w:pPr>
          </w:p>
        </w:tc>
      </w:tr>
      <w:tr w:rsidR="0095501B" w:rsidRPr="0097739A" w14:paraId="01FE8037" w14:textId="77777777" w:rsidTr="004B097E">
        <w:trPr>
          <w:trHeight w:val="80"/>
        </w:trPr>
        <w:tc>
          <w:tcPr>
            <w:tcW w:w="54" w:type="dxa"/>
          </w:tcPr>
          <w:p w14:paraId="791AE75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829E48D" w14:textId="77777777" w:rsidR="0095501B" w:rsidRPr="0097739A" w:rsidRDefault="0095501B" w:rsidP="004B097E">
            <w:pPr>
              <w:pStyle w:val="EmptyCellLayoutStyle"/>
              <w:spacing w:after="0" w:line="240" w:lineRule="auto"/>
              <w:rPr>
                <w:rFonts w:ascii="Arial" w:hAnsi="Arial" w:cs="Arial"/>
              </w:rPr>
            </w:pPr>
          </w:p>
        </w:tc>
        <w:tc>
          <w:tcPr>
            <w:tcW w:w="149" w:type="dxa"/>
          </w:tcPr>
          <w:p w14:paraId="1A31C27A" w14:textId="77777777" w:rsidR="0095501B" w:rsidRPr="0097739A" w:rsidRDefault="0095501B" w:rsidP="004B097E">
            <w:pPr>
              <w:pStyle w:val="EmptyCellLayoutStyle"/>
              <w:spacing w:after="0" w:line="240" w:lineRule="auto"/>
              <w:rPr>
                <w:rFonts w:ascii="Arial" w:hAnsi="Arial" w:cs="Arial"/>
              </w:rPr>
            </w:pPr>
          </w:p>
        </w:tc>
      </w:tr>
    </w:tbl>
    <w:p w14:paraId="1B8972CF" w14:textId="77777777" w:rsidR="0095501B" w:rsidRPr="0097739A" w:rsidRDefault="0095501B" w:rsidP="0095501B">
      <w:pPr>
        <w:spacing w:after="0" w:line="240" w:lineRule="auto"/>
        <w:rPr>
          <w:rFonts w:ascii="Arial" w:hAnsi="Arial" w:cs="Arial"/>
        </w:rPr>
      </w:pPr>
    </w:p>
    <w:p w14:paraId="030624D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Replikationswarteschlangenlese-Agents für den Verteiler (aggregiert für alle Veröffentlichungen)</w:t>
      </w:r>
    </w:p>
    <w:p w14:paraId="1DC08BC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der Warteschlangenlese-Agent-Dienste für alle Veröffentlichungen für den Verteiler.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0F02D21E" w14:textId="77777777" w:rsidTr="004B097E">
        <w:trPr>
          <w:trHeight w:val="54"/>
        </w:trPr>
        <w:tc>
          <w:tcPr>
            <w:tcW w:w="54" w:type="dxa"/>
          </w:tcPr>
          <w:p w14:paraId="7EBEF6D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F103A4B" w14:textId="77777777" w:rsidR="0095501B" w:rsidRPr="0097739A" w:rsidRDefault="0095501B" w:rsidP="004B097E">
            <w:pPr>
              <w:pStyle w:val="EmptyCellLayoutStyle"/>
              <w:spacing w:after="0" w:line="240" w:lineRule="auto"/>
              <w:rPr>
                <w:rFonts w:ascii="Arial" w:hAnsi="Arial" w:cs="Arial"/>
              </w:rPr>
            </w:pPr>
          </w:p>
        </w:tc>
        <w:tc>
          <w:tcPr>
            <w:tcW w:w="149" w:type="dxa"/>
          </w:tcPr>
          <w:p w14:paraId="2C994542" w14:textId="77777777" w:rsidR="0095501B" w:rsidRPr="0097739A" w:rsidRDefault="0095501B" w:rsidP="004B097E">
            <w:pPr>
              <w:pStyle w:val="EmptyCellLayoutStyle"/>
              <w:spacing w:after="0" w:line="240" w:lineRule="auto"/>
              <w:rPr>
                <w:rFonts w:ascii="Arial" w:hAnsi="Arial" w:cs="Arial"/>
              </w:rPr>
            </w:pPr>
          </w:p>
        </w:tc>
      </w:tr>
      <w:tr w:rsidR="0095501B" w:rsidRPr="0097739A" w14:paraId="7857547E" w14:textId="77777777" w:rsidTr="004B097E">
        <w:tc>
          <w:tcPr>
            <w:tcW w:w="54" w:type="dxa"/>
          </w:tcPr>
          <w:p w14:paraId="7A4373E7"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55BED24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26F2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2F56A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D227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2F597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561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03F0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DBC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Nein</w:t>
                  </w:r>
                </w:p>
              </w:tc>
            </w:tr>
            <w:tr w:rsidR="0095501B" w:rsidRPr="0097739A" w14:paraId="06E50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69C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3C1C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D918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4CDA34F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CA7B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A42CF" w14:textId="31EB9BF5"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F5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0119E8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39D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60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7350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3810E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8582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DA0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D52E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2643925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B40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C6F0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C0408" w14:textId="77777777" w:rsidR="0095501B" w:rsidRPr="0097739A" w:rsidRDefault="0095501B" w:rsidP="004B097E">
                  <w:pPr>
                    <w:spacing w:after="0" w:line="240" w:lineRule="auto"/>
                    <w:rPr>
                      <w:rFonts w:ascii="Arial" w:hAnsi="Arial" w:cs="Arial"/>
                    </w:rPr>
                  </w:pPr>
                </w:p>
              </w:tc>
            </w:tr>
            <w:tr w:rsidR="0095501B" w:rsidRPr="0097739A" w14:paraId="7B42F75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272A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5DA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E96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21440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7D4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4D2F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Es tritt ein Fehler beim Workflow auf, und ein Ereignis wird registriert, wenn der Workflow nicht innerhalb des </w:t>
                  </w:r>
                  <w:r w:rsidRPr="0097739A">
                    <w:rPr>
                      <w:rFonts w:ascii="Arial" w:eastAsia="Calibri" w:hAnsi="Arial" w:cs="Arial"/>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B4AE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15</w:t>
                  </w:r>
                </w:p>
              </w:tc>
            </w:tr>
          </w:tbl>
          <w:p w14:paraId="7E0B9DDC" w14:textId="77777777" w:rsidR="0095501B" w:rsidRPr="0097739A" w:rsidRDefault="0095501B" w:rsidP="004B097E">
            <w:pPr>
              <w:spacing w:after="0" w:line="240" w:lineRule="auto"/>
              <w:rPr>
                <w:rFonts w:ascii="Arial" w:hAnsi="Arial" w:cs="Arial"/>
              </w:rPr>
            </w:pPr>
          </w:p>
        </w:tc>
        <w:tc>
          <w:tcPr>
            <w:tcW w:w="149" w:type="dxa"/>
          </w:tcPr>
          <w:p w14:paraId="1EB3F1FE" w14:textId="77777777" w:rsidR="0095501B" w:rsidRPr="0097739A" w:rsidRDefault="0095501B" w:rsidP="004B097E">
            <w:pPr>
              <w:pStyle w:val="EmptyCellLayoutStyle"/>
              <w:spacing w:after="0" w:line="240" w:lineRule="auto"/>
              <w:rPr>
                <w:rFonts w:ascii="Arial" w:hAnsi="Arial" w:cs="Arial"/>
              </w:rPr>
            </w:pPr>
          </w:p>
        </w:tc>
      </w:tr>
      <w:tr w:rsidR="0095501B" w:rsidRPr="0097739A" w14:paraId="44848BE6" w14:textId="77777777" w:rsidTr="004B097E">
        <w:trPr>
          <w:trHeight w:val="80"/>
        </w:trPr>
        <w:tc>
          <w:tcPr>
            <w:tcW w:w="54" w:type="dxa"/>
          </w:tcPr>
          <w:p w14:paraId="495160F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2016228" w14:textId="77777777" w:rsidR="0095501B" w:rsidRPr="0097739A" w:rsidRDefault="0095501B" w:rsidP="004B097E">
            <w:pPr>
              <w:pStyle w:val="EmptyCellLayoutStyle"/>
              <w:spacing w:after="0" w:line="240" w:lineRule="auto"/>
              <w:rPr>
                <w:rFonts w:ascii="Arial" w:hAnsi="Arial" w:cs="Arial"/>
              </w:rPr>
            </w:pPr>
          </w:p>
        </w:tc>
        <w:tc>
          <w:tcPr>
            <w:tcW w:w="149" w:type="dxa"/>
          </w:tcPr>
          <w:p w14:paraId="1A1F797E" w14:textId="77777777" w:rsidR="0095501B" w:rsidRPr="0097739A" w:rsidRDefault="0095501B" w:rsidP="004B097E">
            <w:pPr>
              <w:pStyle w:val="EmptyCellLayoutStyle"/>
              <w:spacing w:after="0" w:line="240" w:lineRule="auto"/>
              <w:rPr>
                <w:rFonts w:ascii="Arial" w:hAnsi="Arial" w:cs="Arial"/>
              </w:rPr>
            </w:pPr>
          </w:p>
        </w:tc>
      </w:tr>
    </w:tbl>
    <w:p w14:paraId="2BF7C814" w14:textId="77777777" w:rsidR="0095501B" w:rsidRPr="0097739A" w:rsidRDefault="0095501B" w:rsidP="0095501B">
      <w:pPr>
        <w:spacing w:after="0" w:line="240" w:lineRule="auto"/>
        <w:rPr>
          <w:rFonts w:ascii="Arial" w:hAnsi="Arial" w:cs="Arial"/>
        </w:rPr>
      </w:pPr>
    </w:p>
    <w:p w14:paraId="5BC372B8"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Fehler des Replikations-Agents für den Verteiler</w:t>
      </w:r>
    </w:p>
    <w:p w14:paraId="7414D34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die folgenden Replikations-Agentaufträge einen fehlerfreien Status haben: Verteilungs-Agent, Merge-Agent, Warteschlangenlese-Agent, Protokolllese-Agent oder Momentaufnahme-Agent. Hat einer der Agents einen fehlerhaften Status, wird der Monitor ausgelöst.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21188ADB" w14:textId="77777777" w:rsidTr="004B097E">
        <w:trPr>
          <w:trHeight w:val="54"/>
        </w:trPr>
        <w:tc>
          <w:tcPr>
            <w:tcW w:w="54" w:type="dxa"/>
          </w:tcPr>
          <w:p w14:paraId="5DFB6F1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1E0B246" w14:textId="77777777" w:rsidR="0095501B" w:rsidRPr="0097739A" w:rsidRDefault="0095501B" w:rsidP="004B097E">
            <w:pPr>
              <w:pStyle w:val="EmptyCellLayoutStyle"/>
              <w:spacing w:after="0" w:line="240" w:lineRule="auto"/>
              <w:rPr>
                <w:rFonts w:ascii="Arial" w:hAnsi="Arial" w:cs="Arial"/>
              </w:rPr>
            </w:pPr>
          </w:p>
        </w:tc>
        <w:tc>
          <w:tcPr>
            <w:tcW w:w="149" w:type="dxa"/>
          </w:tcPr>
          <w:p w14:paraId="7423EBC3" w14:textId="77777777" w:rsidR="0095501B" w:rsidRPr="0097739A" w:rsidRDefault="0095501B" w:rsidP="004B097E">
            <w:pPr>
              <w:pStyle w:val="EmptyCellLayoutStyle"/>
              <w:spacing w:after="0" w:line="240" w:lineRule="auto"/>
              <w:rPr>
                <w:rFonts w:ascii="Arial" w:hAnsi="Arial" w:cs="Arial"/>
              </w:rPr>
            </w:pPr>
          </w:p>
        </w:tc>
      </w:tr>
      <w:tr w:rsidR="0095501B" w:rsidRPr="0097739A" w14:paraId="4EB3D046" w14:textId="77777777" w:rsidTr="004B097E">
        <w:tc>
          <w:tcPr>
            <w:tcW w:w="54" w:type="dxa"/>
          </w:tcPr>
          <w:p w14:paraId="4593C681"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395A3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31FA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51120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D1BF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2ED3F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F90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DE9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61B9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E46B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42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80DD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801B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C75E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ED0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3266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C0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w:t>
                  </w:r>
                </w:p>
              </w:tc>
            </w:tr>
            <w:tr w:rsidR="0095501B" w:rsidRPr="0097739A" w14:paraId="2C12A95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6022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D8A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884F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6355B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82B5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077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154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w:t>
                  </w:r>
                </w:p>
              </w:tc>
            </w:tr>
            <w:tr w:rsidR="0095501B" w:rsidRPr="0097739A" w14:paraId="17FDA7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FBB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91F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08F14" w14:textId="77777777" w:rsidR="0095501B" w:rsidRPr="0097739A" w:rsidRDefault="0095501B" w:rsidP="004B097E">
                  <w:pPr>
                    <w:spacing w:after="0" w:line="240" w:lineRule="auto"/>
                    <w:rPr>
                      <w:rFonts w:ascii="Arial" w:hAnsi="Arial" w:cs="Arial"/>
                    </w:rPr>
                  </w:pPr>
                </w:p>
              </w:tc>
            </w:tr>
            <w:tr w:rsidR="0095501B" w:rsidRPr="0097739A" w14:paraId="6B1636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F97F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4F3E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CFE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6B0F48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2C55F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EAFC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F8D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44670CD3" w14:textId="77777777" w:rsidR="0095501B" w:rsidRPr="0097739A" w:rsidRDefault="0095501B" w:rsidP="004B097E">
            <w:pPr>
              <w:spacing w:after="0" w:line="240" w:lineRule="auto"/>
              <w:rPr>
                <w:rFonts w:ascii="Arial" w:hAnsi="Arial" w:cs="Arial"/>
              </w:rPr>
            </w:pPr>
          </w:p>
        </w:tc>
        <w:tc>
          <w:tcPr>
            <w:tcW w:w="149" w:type="dxa"/>
          </w:tcPr>
          <w:p w14:paraId="4063C61B" w14:textId="77777777" w:rsidR="0095501B" w:rsidRPr="0097739A" w:rsidRDefault="0095501B" w:rsidP="004B097E">
            <w:pPr>
              <w:pStyle w:val="EmptyCellLayoutStyle"/>
              <w:spacing w:after="0" w:line="240" w:lineRule="auto"/>
              <w:rPr>
                <w:rFonts w:ascii="Arial" w:hAnsi="Arial" w:cs="Arial"/>
              </w:rPr>
            </w:pPr>
          </w:p>
        </w:tc>
      </w:tr>
      <w:tr w:rsidR="0095501B" w:rsidRPr="0097739A" w14:paraId="68C6079D" w14:textId="77777777" w:rsidTr="004B097E">
        <w:trPr>
          <w:trHeight w:val="80"/>
        </w:trPr>
        <w:tc>
          <w:tcPr>
            <w:tcW w:w="54" w:type="dxa"/>
          </w:tcPr>
          <w:p w14:paraId="6349FEC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8C0AB22" w14:textId="77777777" w:rsidR="0095501B" w:rsidRPr="0097739A" w:rsidRDefault="0095501B" w:rsidP="004B097E">
            <w:pPr>
              <w:pStyle w:val="EmptyCellLayoutStyle"/>
              <w:spacing w:after="0" w:line="240" w:lineRule="auto"/>
              <w:rPr>
                <w:rFonts w:ascii="Arial" w:hAnsi="Arial" w:cs="Arial"/>
              </w:rPr>
            </w:pPr>
          </w:p>
        </w:tc>
        <w:tc>
          <w:tcPr>
            <w:tcW w:w="149" w:type="dxa"/>
          </w:tcPr>
          <w:p w14:paraId="0271F4B9" w14:textId="77777777" w:rsidR="0095501B" w:rsidRPr="0097739A" w:rsidRDefault="0095501B" w:rsidP="004B097E">
            <w:pPr>
              <w:pStyle w:val="EmptyCellLayoutStyle"/>
              <w:spacing w:after="0" w:line="240" w:lineRule="auto"/>
              <w:rPr>
                <w:rFonts w:ascii="Arial" w:hAnsi="Arial" w:cs="Arial"/>
              </w:rPr>
            </w:pPr>
          </w:p>
        </w:tc>
      </w:tr>
    </w:tbl>
    <w:p w14:paraId="101F0AE6" w14:textId="77777777" w:rsidR="0095501B" w:rsidRPr="0097739A" w:rsidRDefault="0095501B" w:rsidP="0095501B">
      <w:pPr>
        <w:spacing w:after="0" w:line="240" w:lineRule="auto"/>
        <w:rPr>
          <w:rFonts w:ascii="Arial" w:hAnsi="Arial" w:cs="Arial"/>
        </w:rPr>
      </w:pPr>
    </w:p>
    <w:p w14:paraId="11F1E38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Die tägliche Gesamtausführungszeit des Replikations-Agents</w:t>
      </w:r>
    </w:p>
    <w:p w14:paraId="07B1D6C9"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Überwacht die tägliche Gesamtausführungszeit der Replikations-Agents (Verteilung, Protokollleser, Merge, Warteschlangenleser und Momentaufnahme)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480F0D58" w14:textId="77777777" w:rsidTr="004B097E">
        <w:trPr>
          <w:trHeight w:val="54"/>
        </w:trPr>
        <w:tc>
          <w:tcPr>
            <w:tcW w:w="54" w:type="dxa"/>
          </w:tcPr>
          <w:p w14:paraId="4C89875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31A7996" w14:textId="77777777" w:rsidR="0095501B" w:rsidRPr="0097739A" w:rsidRDefault="0095501B" w:rsidP="004B097E">
            <w:pPr>
              <w:pStyle w:val="EmptyCellLayoutStyle"/>
              <w:spacing w:after="0" w:line="240" w:lineRule="auto"/>
              <w:rPr>
                <w:rFonts w:ascii="Arial" w:hAnsi="Arial" w:cs="Arial"/>
              </w:rPr>
            </w:pPr>
          </w:p>
        </w:tc>
        <w:tc>
          <w:tcPr>
            <w:tcW w:w="149" w:type="dxa"/>
          </w:tcPr>
          <w:p w14:paraId="39B74CEE" w14:textId="77777777" w:rsidR="0095501B" w:rsidRPr="0097739A" w:rsidRDefault="0095501B" w:rsidP="004B097E">
            <w:pPr>
              <w:pStyle w:val="EmptyCellLayoutStyle"/>
              <w:spacing w:after="0" w:line="240" w:lineRule="auto"/>
              <w:rPr>
                <w:rFonts w:ascii="Arial" w:hAnsi="Arial" w:cs="Arial"/>
              </w:rPr>
            </w:pPr>
          </w:p>
        </w:tc>
      </w:tr>
      <w:tr w:rsidR="0095501B" w:rsidRPr="0097739A" w14:paraId="2BB7FAD4" w14:textId="77777777" w:rsidTr="004B097E">
        <w:tc>
          <w:tcPr>
            <w:tcW w:w="54" w:type="dxa"/>
          </w:tcPr>
          <w:p w14:paraId="047FBC5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235B48F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A1BF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0C1C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D7D03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A84CBA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AD8B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B12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4F1F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48780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D3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F0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105C8"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0535E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52CA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02B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697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4</w:t>
                  </w:r>
                </w:p>
              </w:tc>
            </w:tr>
            <w:tr w:rsidR="0095501B" w:rsidRPr="0097739A" w14:paraId="6396521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93E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CA82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B16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6D60BB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94A1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B9A6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084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24</w:t>
                  </w:r>
                </w:p>
              </w:tc>
            </w:tr>
            <w:tr w:rsidR="0095501B" w:rsidRPr="0097739A" w14:paraId="781DFA8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D62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11FD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00DCC" w14:textId="77777777" w:rsidR="0095501B" w:rsidRPr="0097739A" w:rsidRDefault="0095501B" w:rsidP="004B097E">
                  <w:pPr>
                    <w:spacing w:after="0" w:line="240" w:lineRule="auto"/>
                    <w:rPr>
                      <w:rFonts w:ascii="Arial" w:hAnsi="Arial" w:cs="Arial"/>
                    </w:rPr>
                  </w:pPr>
                </w:p>
              </w:tc>
            </w:tr>
            <w:tr w:rsidR="0095501B" w:rsidRPr="0097739A" w14:paraId="0A12133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1592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D88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799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046D78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B0E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83C8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DFE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13F664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7FC4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661F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9650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w:t>
                  </w:r>
                </w:p>
              </w:tc>
            </w:tr>
          </w:tbl>
          <w:p w14:paraId="6E6D5AD3" w14:textId="77777777" w:rsidR="0095501B" w:rsidRPr="0097739A" w:rsidRDefault="0095501B" w:rsidP="004B097E">
            <w:pPr>
              <w:spacing w:after="0" w:line="240" w:lineRule="auto"/>
              <w:rPr>
                <w:rFonts w:ascii="Arial" w:hAnsi="Arial" w:cs="Arial"/>
              </w:rPr>
            </w:pPr>
          </w:p>
        </w:tc>
        <w:tc>
          <w:tcPr>
            <w:tcW w:w="149" w:type="dxa"/>
          </w:tcPr>
          <w:p w14:paraId="74423A00" w14:textId="77777777" w:rsidR="0095501B" w:rsidRPr="0097739A" w:rsidRDefault="0095501B" w:rsidP="004B097E">
            <w:pPr>
              <w:pStyle w:val="EmptyCellLayoutStyle"/>
              <w:spacing w:after="0" w:line="240" w:lineRule="auto"/>
              <w:rPr>
                <w:rFonts w:ascii="Arial" w:hAnsi="Arial" w:cs="Arial"/>
              </w:rPr>
            </w:pPr>
          </w:p>
        </w:tc>
      </w:tr>
      <w:tr w:rsidR="0095501B" w:rsidRPr="0097739A" w14:paraId="10B3EC3B" w14:textId="77777777" w:rsidTr="004B097E">
        <w:trPr>
          <w:trHeight w:val="80"/>
        </w:trPr>
        <w:tc>
          <w:tcPr>
            <w:tcW w:w="54" w:type="dxa"/>
          </w:tcPr>
          <w:p w14:paraId="4C1E4EF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1C90DB0" w14:textId="77777777" w:rsidR="0095501B" w:rsidRPr="0097739A" w:rsidRDefault="0095501B" w:rsidP="004B097E">
            <w:pPr>
              <w:pStyle w:val="EmptyCellLayoutStyle"/>
              <w:spacing w:after="0" w:line="240" w:lineRule="auto"/>
              <w:rPr>
                <w:rFonts w:ascii="Arial" w:hAnsi="Arial" w:cs="Arial"/>
              </w:rPr>
            </w:pPr>
          </w:p>
        </w:tc>
        <w:tc>
          <w:tcPr>
            <w:tcW w:w="149" w:type="dxa"/>
          </w:tcPr>
          <w:p w14:paraId="591EE13E" w14:textId="77777777" w:rsidR="0095501B" w:rsidRPr="0097739A" w:rsidRDefault="0095501B" w:rsidP="004B097E">
            <w:pPr>
              <w:pStyle w:val="EmptyCellLayoutStyle"/>
              <w:spacing w:after="0" w:line="240" w:lineRule="auto"/>
              <w:rPr>
                <w:rFonts w:ascii="Arial" w:hAnsi="Arial" w:cs="Arial"/>
              </w:rPr>
            </w:pPr>
          </w:p>
        </w:tc>
      </w:tr>
    </w:tbl>
    <w:p w14:paraId="617A4BB4" w14:textId="77777777" w:rsidR="0095501B" w:rsidRPr="0097739A" w:rsidRDefault="0095501B" w:rsidP="0095501B">
      <w:pPr>
        <w:spacing w:after="0" w:line="240" w:lineRule="auto"/>
        <w:rPr>
          <w:rFonts w:ascii="Arial" w:hAnsi="Arial" w:cs="Arial"/>
        </w:rPr>
      </w:pPr>
    </w:p>
    <w:p w14:paraId="2BB7220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Ausstehende Befehle für den Verteiler</w:t>
      </w:r>
    </w:p>
    <w:p w14:paraId="2BA1B7D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Ausstehende Befehle für den Verteiler warten auf ihre Übermittlung.</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2A12EC1" w14:textId="77777777" w:rsidTr="004B097E">
        <w:trPr>
          <w:trHeight w:val="54"/>
        </w:trPr>
        <w:tc>
          <w:tcPr>
            <w:tcW w:w="54" w:type="dxa"/>
          </w:tcPr>
          <w:p w14:paraId="7615B32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985C989" w14:textId="77777777" w:rsidR="0095501B" w:rsidRPr="0097739A" w:rsidRDefault="0095501B" w:rsidP="004B097E">
            <w:pPr>
              <w:pStyle w:val="EmptyCellLayoutStyle"/>
              <w:spacing w:after="0" w:line="240" w:lineRule="auto"/>
              <w:rPr>
                <w:rFonts w:ascii="Arial" w:hAnsi="Arial" w:cs="Arial"/>
              </w:rPr>
            </w:pPr>
          </w:p>
        </w:tc>
        <w:tc>
          <w:tcPr>
            <w:tcW w:w="149" w:type="dxa"/>
          </w:tcPr>
          <w:p w14:paraId="5C9170CC" w14:textId="77777777" w:rsidR="0095501B" w:rsidRPr="0097739A" w:rsidRDefault="0095501B" w:rsidP="004B097E">
            <w:pPr>
              <w:pStyle w:val="EmptyCellLayoutStyle"/>
              <w:spacing w:after="0" w:line="240" w:lineRule="auto"/>
              <w:rPr>
                <w:rFonts w:ascii="Arial" w:hAnsi="Arial" w:cs="Arial"/>
              </w:rPr>
            </w:pPr>
          </w:p>
        </w:tc>
      </w:tr>
      <w:tr w:rsidR="0095501B" w:rsidRPr="0097739A" w14:paraId="5CA7B452" w14:textId="77777777" w:rsidTr="004B097E">
        <w:tc>
          <w:tcPr>
            <w:tcW w:w="54" w:type="dxa"/>
          </w:tcPr>
          <w:p w14:paraId="0C8B8A7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B76E2A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4CB83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4423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E0EB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9D84C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597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2D4D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B4FF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6B977F3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9EB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019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7EA6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64A4E5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8B4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097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0BA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A848D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BF2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DD4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0F0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6</w:t>
                  </w:r>
                </w:p>
              </w:tc>
            </w:tr>
            <w:tr w:rsidR="0095501B" w:rsidRPr="0097739A" w14:paraId="28FBC78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3B58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7A5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3CD" w14:textId="77777777" w:rsidR="0095501B" w:rsidRPr="0097739A" w:rsidRDefault="0095501B" w:rsidP="004B097E">
                  <w:pPr>
                    <w:spacing w:after="0" w:line="240" w:lineRule="auto"/>
                    <w:rPr>
                      <w:rFonts w:ascii="Arial" w:hAnsi="Arial" w:cs="Arial"/>
                    </w:rPr>
                  </w:pPr>
                </w:p>
              </w:tc>
            </w:tr>
            <w:tr w:rsidR="0095501B" w:rsidRPr="0097739A" w14:paraId="16CEA8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D6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3BBF4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7254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5</w:t>
                  </w:r>
                </w:p>
              </w:tc>
            </w:tr>
            <w:tr w:rsidR="0095501B" w:rsidRPr="0097739A" w14:paraId="0A5A54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CE5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8AD5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2A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DB71BB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6BF5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AF748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153C4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34AFB2E5" w14:textId="77777777" w:rsidR="0095501B" w:rsidRPr="0097739A" w:rsidRDefault="0095501B" w:rsidP="004B097E">
            <w:pPr>
              <w:spacing w:after="0" w:line="240" w:lineRule="auto"/>
              <w:rPr>
                <w:rFonts w:ascii="Arial" w:hAnsi="Arial" w:cs="Arial"/>
              </w:rPr>
            </w:pPr>
          </w:p>
        </w:tc>
        <w:tc>
          <w:tcPr>
            <w:tcW w:w="149" w:type="dxa"/>
          </w:tcPr>
          <w:p w14:paraId="536ECC7D" w14:textId="77777777" w:rsidR="0095501B" w:rsidRPr="0097739A" w:rsidRDefault="0095501B" w:rsidP="004B097E">
            <w:pPr>
              <w:pStyle w:val="EmptyCellLayoutStyle"/>
              <w:spacing w:after="0" w:line="240" w:lineRule="auto"/>
              <w:rPr>
                <w:rFonts w:ascii="Arial" w:hAnsi="Arial" w:cs="Arial"/>
              </w:rPr>
            </w:pPr>
          </w:p>
        </w:tc>
      </w:tr>
      <w:tr w:rsidR="0095501B" w:rsidRPr="0097739A" w14:paraId="154F4214" w14:textId="77777777" w:rsidTr="004B097E">
        <w:trPr>
          <w:trHeight w:val="80"/>
        </w:trPr>
        <w:tc>
          <w:tcPr>
            <w:tcW w:w="54" w:type="dxa"/>
          </w:tcPr>
          <w:p w14:paraId="28BD909F"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B61EDA5" w14:textId="77777777" w:rsidR="0095501B" w:rsidRPr="0097739A" w:rsidRDefault="0095501B" w:rsidP="004B097E">
            <w:pPr>
              <w:pStyle w:val="EmptyCellLayoutStyle"/>
              <w:spacing w:after="0" w:line="240" w:lineRule="auto"/>
              <w:rPr>
                <w:rFonts w:ascii="Arial" w:hAnsi="Arial" w:cs="Arial"/>
              </w:rPr>
            </w:pPr>
          </w:p>
        </w:tc>
        <w:tc>
          <w:tcPr>
            <w:tcW w:w="149" w:type="dxa"/>
          </w:tcPr>
          <w:p w14:paraId="46E68A2A" w14:textId="77777777" w:rsidR="0095501B" w:rsidRPr="0097739A" w:rsidRDefault="0095501B" w:rsidP="004B097E">
            <w:pPr>
              <w:pStyle w:val="EmptyCellLayoutStyle"/>
              <w:spacing w:after="0" w:line="240" w:lineRule="auto"/>
              <w:rPr>
                <w:rFonts w:ascii="Arial" w:hAnsi="Arial" w:cs="Arial"/>
              </w:rPr>
            </w:pPr>
          </w:p>
        </w:tc>
      </w:tr>
    </w:tbl>
    <w:p w14:paraId="1CA6C46C" w14:textId="77777777" w:rsidR="0095501B" w:rsidRPr="0097739A" w:rsidRDefault="0095501B" w:rsidP="0095501B">
      <w:pPr>
        <w:spacing w:after="0" w:line="240" w:lineRule="auto"/>
        <w:rPr>
          <w:rFonts w:ascii="Arial" w:hAnsi="Arial" w:cs="Arial"/>
        </w:rPr>
      </w:pPr>
    </w:p>
    <w:p w14:paraId="44CA1DD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2014-Verteiler – Abhängigkeitsmonitore (Rollup)</w:t>
      </w:r>
    </w:p>
    <w:p w14:paraId="18E7298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Microsoft SQL Server 2014-Replikation - Datenbankleistungsrollup</w:t>
      </w:r>
    </w:p>
    <w:p w14:paraId="77300B6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führt ein Rollup des Leistungsstatus aus der Datenbank in die Microsoft SQL Server 2014-Replikation aus.</w:t>
      </w:r>
    </w:p>
    <w:p w14:paraId="0931A06C" w14:textId="77777777" w:rsidR="0095501B" w:rsidRPr="0097739A" w:rsidRDefault="0095501B" w:rsidP="0095501B">
      <w:pPr>
        <w:spacing w:after="0" w:line="240" w:lineRule="auto"/>
        <w:rPr>
          <w:rFonts w:ascii="Arial" w:hAnsi="Arial" w:cs="Arial"/>
        </w:rPr>
      </w:pPr>
    </w:p>
    <w:p w14:paraId="4FE3FF6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2014-Verteiler – Regeln (Warnungen)</w:t>
      </w:r>
    </w:p>
    <w:p w14:paraId="78CA577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Benachrichtigungsregel "Fehler der Wartungsaufträge für den Verteiler"</w:t>
      </w:r>
    </w:p>
    <w:p w14:paraId="058AD89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Benachrichtigungsregel "Fehler der Wartungsaufträge für den Verteiler".</w:t>
      </w:r>
    </w:p>
    <w:tbl>
      <w:tblPr>
        <w:tblW w:w="0" w:type="auto"/>
        <w:tblCellMar>
          <w:left w:w="0" w:type="dxa"/>
          <w:right w:w="0" w:type="dxa"/>
        </w:tblCellMar>
        <w:tblLook w:val="0000" w:firstRow="0" w:lastRow="0" w:firstColumn="0" w:lastColumn="0" w:noHBand="0" w:noVBand="0"/>
      </w:tblPr>
      <w:tblGrid>
        <w:gridCol w:w="33"/>
        <w:gridCol w:w="8520"/>
        <w:gridCol w:w="87"/>
      </w:tblGrid>
      <w:tr w:rsidR="0095501B" w:rsidRPr="0097739A" w14:paraId="0794756E" w14:textId="77777777" w:rsidTr="004B097E">
        <w:trPr>
          <w:trHeight w:val="54"/>
        </w:trPr>
        <w:tc>
          <w:tcPr>
            <w:tcW w:w="54" w:type="dxa"/>
          </w:tcPr>
          <w:p w14:paraId="3AA3B04F"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4AF9AEB" w14:textId="77777777" w:rsidR="0095501B" w:rsidRPr="0097739A" w:rsidRDefault="0095501B" w:rsidP="004B097E">
            <w:pPr>
              <w:pStyle w:val="EmptyCellLayoutStyle"/>
              <w:spacing w:after="0" w:line="240" w:lineRule="auto"/>
              <w:rPr>
                <w:rFonts w:ascii="Arial" w:hAnsi="Arial" w:cs="Arial"/>
              </w:rPr>
            </w:pPr>
          </w:p>
        </w:tc>
        <w:tc>
          <w:tcPr>
            <w:tcW w:w="149" w:type="dxa"/>
          </w:tcPr>
          <w:p w14:paraId="4FD70981" w14:textId="77777777" w:rsidR="0095501B" w:rsidRPr="0097739A" w:rsidRDefault="0095501B" w:rsidP="004B097E">
            <w:pPr>
              <w:pStyle w:val="EmptyCellLayoutStyle"/>
              <w:spacing w:after="0" w:line="240" w:lineRule="auto"/>
              <w:rPr>
                <w:rFonts w:ascii="Arial" w:hAnsi="Arial" w:cs="Arial"/>
              </w:rPr>
            </w:pPr>
          </w:p>
        </w:tc>
      </w:tr>
      <w:tr w:rsidR="0095501B" w:rsidRPr="0097739A" w14:paraId="0332848D" w14:textId="77777777" w:rsidTr="004B097E">
        <w:tc>
          <w:tcPr>
            <w:tcW w:w="54" w:type="dxa"/>
          </w:tcPr>
          <w:p w14:paraId="6569AF16"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4"/>
              <w:gridCol w:w="2972"/>
              <w:gridCol w:w="2596"/>
            </w:tblGrid>
            <w:tr w:rsidR="0095501B" w:rsidRPr="0097739A" w14:paraId="404B457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ECCB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F52C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8A2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2C9128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5D86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AC0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0DF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91B763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9A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B6A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E6BD4"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ja</w:t>
                  </w:r>
                </w:p>
              </w:tc>
            </w:tr>
            <w:tr w:rsidR="0095501B" w:rsidRPr="0097739A" w14:paraId="6C335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2D96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DB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2D43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D37DD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7A4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992D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278F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w:t>
                  </w:r>
                </w:p>
              </w:tc>
            </w:tr>
            <w:tr w:rsidR="0095501B" w:rsidRPr="0097739A" w14:paraId="75405F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796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CE6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den Warnungsschweregrad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7AE2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w:t>
                  </w:r>
                </w:p>
              </w:tc>
            </w:tr>
            <w:tr w:rsidR="0095501B" w:rsidRPr="0097739A" w14:paraId="16B1118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7918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6333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7C303" w14:textId="77777777" w:rsidR="0095501B" w:rsidRPr="0097739A" w:rsidRDefault="0095501B" w:rsidP="004B097E">
                  <w:pPr>
                    <w:spacing w:after="0" w:line="240" w:lineRule="auto"/>
                    <w:rPr>
                      <w:rFonts w:ascii="Arial" w:hAnsi="Arial" w:cs="Arial"/>
                    </w:rPr>
                  </w:pPr>
                </w:p>
              </w:tc>
            </w:tr>
            <w:tr w:rsidR="0095501B" w:rsidRPr="0097739A" w14:paraId="5298716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912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8B7A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Gibt die erlaubte Ausführungszeit des Workflows an, bevor er </w:t>
                  </w:r>
                  <w:r w:rsidRPr="0097739A">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9CD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300</w:t>
                  </w:r>
                </w:p>
              </w:tc>
            </w:tr>
            <w:tr w:rsidR="0095501B" w:rsidRPr="0097739A" w14:paraId="1D7E09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2751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3184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707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074238C1" w14:textId="77777777" w:rsidR="0095501B" w:rsidRPr="0097739A" w:rsidRDefault="0095501B" w:rsidP="004B097E">
            <w:pPr>
              <w:spacing w:after="0" w:line="240" w:lineRule="auto"/>
              <w:rPr>
                <w:rFonts w:ascii="Arial" w:hAnsi="Arial" w:cs="Arial"/>
              </w:rPr>
            </w:pPr>
          </w:p>
        </w:tc>
        <w:tc>
          <w:tcPr>
            <w:tcW w:w="149" w:type="dxa"/>
          </w:tcPr>
          <w:p w14:paraId="1287EA41" w14:textId="77777777" w:rsidR="0095501B" w:rsidRPr="0097739A" w:rsidRDefault="0095501B" w:rsidP="004B097E">
            <w:pPr>
              <w:pStyle w:val="EmptyCellLayoutStyle"/>
              <w:spacing w:after="0" w:line="240" w:lineRule="auto"/>
              <w:rPr>
                <w:rFonts w:ascii="Arial" w:hAnsi="Arial" w:cs="Arial"/>
              </w:rPr>
            </w:pPr>
          </w:p>
        </w:tc>
      </w:tr>
      <w:tr w:rsidR="0095501B" w:rsidRPr="0097739A" w14:paraId="2B0902C0" w14:textId="77777777" w:rsidTr="004B097E">
        <w:trPr>
          <w:trHeight w:val="80"/>
        </w:trPr>
        <w:tc>
          <w:tcPr>
            <w:tcW w:w="54" w:type="dxa"/>
          </w:tcPr>
          <w:p w14:paraId="4413CCE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6A84576" w14:textId="77777777" w:rsidR="0095501B" w:rsidRPr="0097739A" w:rsidRDefault="0095501B" w:rsidP="004B097E">
            <w:pPr>
              <w:pStyle w:val="EmptyCellLayoutStyle"/>
              <w:spacing w:after="0" w:line="240" w:lineRule="auto"/>
              <w:rPr>
                <w:rFonts w:ascii="Arial" w:hAnsi="Arial" w:cs="Arial"/>
              </w:rPr>
            </w:pPr>
          </w:p>
        </w:tc>
        <w:tc>
          <w:tcPr>
            <w:tcW w:w="149" w:type="dxa"/>
          </w:tcPr>
          <w:p w14:paraId="407D894C" w14:textId="77777777" w:rsidR="0095501B" w:rsidRPr="0097739A" w:rsidRDefault="0095501B" w:rsidP="004B097E">
            <w:pPr>
              <w:pStyle w:val="EmptyCellLayoutStyle"/>
              <w:spacing w:after="0" w:line="240" w:lineRule="auto"/>
              <w:rPr>
                <w:rFonts w:ascii="Arial" w:hAnsi="Arial" w:cs="Arial"/>
              </w:rPr>
            </w:pPr>
          </w:p>
        </w:tc>
      </w:tr>
    </w:tbl>
    <w:p w14:paraId="13BB46EF" w14:textId="77777777" w:rsidR="0095501B" w:rsidRPr="0097739A" w:rsidRDefault="0095501B" w:rsidP="0095501B">
      <w:pPr>
        <w:spacing w:after="0" w:line="240" w:lineRule="auto"/>
        <w:rPr>
          <w:rFonts w:ascii="Arial" w:hAnsi="Arial" w:cs="Arial"/>
        </w:rPr>
      </w:pPr>
    </w:p>
    <w:p w14:paraId="129D07B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2014-Verteiler – Regeln (keine Warnungen)</w:t>
      </w:r>
    </w:p>
    <w:p w14:paraId="2D3E60A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Veröffentlichungen für den Verteiler</w:t>
      </w:r>
    </w:p>
    <w:p w14:paraId="4D0EF10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Veröffentlichungen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4134EDF1" w14:textId="77777777" w:rsidTr="004B097E">
        <w:trPr>
          <w:trHeight w:val="54"/>
        </w:trPr>
        <w:tc>
          <w:tcPr>
            <w:tcW w:w="54" w:type="dxa"/>
          </w:tcPr>
          <w:p w14:paraId="5142B91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7C3B619" w14:textId="77777777" w:rsidR="0095501B" w:rsidRPr="0097739A" w:rsidRDefault="0095501B" w:rsidP="004B097E">
            <w:pPr>
              <w:pStyle w:val="EmptyCellLayoutStyle"/>
              <w:spacing w:after="0" w:line="240" w:lineRule="auto"/>
              <w:rPr>
                <w:rFonts w:ascii="Arial" w:hAnsi="Arial" w:cs="Arial"/>
              </w:rPr>
            </w:pPr>
          </w:p>
        </w:tc>
        <w:tc>
          <w:tcPr>
            <w:tcW w:w="149" w:type="dxa"/>
          </w:tcPr>
          <w:p w14:paraId="7A2D9187" w14:textId="77777777" w:rsidR="0095501B" w:rsidRPr="0097739A" w:rsidRDefault="0095501B" w:rsidP="004B097E">
            <w:pPr>
              <w:pStyle w:val="EmptyCellLayoutStyle"/>
              <w:spacing w:after="0" w:line="240" w:lineRule="auto"/>
              <w:rPr>
                <w:rFonts w:ascii="Arial" w:hAnsi="Arial" w:cs="Arial"/>
              </w:rPr>
            </w:pPr>
          </w:p>
        </w:tc>
      </w:tr>
      <w:tr w:rsidR="0095501B" w:rsidRPr="0097739A" w14:paraId="771B40A6" w14:textId="77777777" w:rsidTr="004B097E">
        <w:tc>
          <w:tcPr>
            <w:tcW w:w="54" w:type="dxa"/>
          </w:tcPr>
          <w:p w14:paraId="269900C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4B3EF9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C0B8E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2362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836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9F891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B350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EC20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6A1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DC04F0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3EA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D94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BEEAD"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189EC7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53D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7A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0ACB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27DE32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4B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45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4635" w14:textId="77777777" w:rsidR="0095501B" w:rsidRPr="0097739A" w:rsidRDefault="0095501B" w:rsidP="004B097E">
                  <w:pPr>
                    <w:spacing w:after="0" w:line="240" w:lineRule="auto"/>
                    <w:rPr>
                      <w:rFonts w:ascii="Arial" w:hAnsi="Arial" w:cs="Arial"/>
                    </w:rPr>
                  </w:pPr>
                </w:p>
              </w:tc>
            </w:tr>
            <w:tr w:rsidR="0095501B" w:rsidRPr="0097739A" w14:paraId="653497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56A0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2DA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87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1D0FFD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98C1A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962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C81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49F37C39" w14:textId="77777777" w:rsidR="0095501B" w:rsidRPr="0097739A" w:rsidRDefault="0095501B" w:rsidP="004B097E">
            <w:pPr>
              <w:spacing w:after="0" w:line="240" w:lineRule="auto"/>
              <w:rPr>
                <w:rFonts w:ascii="Arial" w:hAnsi="Arial" w:cs="Arial"/>
              </w:rPr>
            </w:pPr>
          </w:p>
        </w:tc>
        <w:tc>
          <w:tcPr>
            <w:tcW w:w="149" w:type="dxa"/>
          </w:tcPr>
          <w:p w14:paraId="1CF17B7E" w14:textId="77777777" w:rsidR="0095501B" w:rsidRPr="0097739A" w:rsidRDefault="0095501B" w:rsidP="004B097E">
            <w:pPr>
              <w:pStyle w:val="EmptyCellLayoutStyle"/>
              <w:spacing w:after="0" w:line="240" w:lineRule="auto"/>
              <w:rPr>
                <w:rFonts w:ascii="Arial" w:hAnsi="Arial" w:cs="Arial"/>
              </w:rPr>
            </w:pPr>
          </w:p>
        </w:tc>
      </w:tr>
      <w:tr w:rsidR="0095501B" w:rsidRPr="0097739A" w14:paraId="1C7418F7" w14:textId="77777777" w:rsidTr="004B097E">
        <w:trPr>
          <w:trHeight w:val="80"/>
        </w:trPr>
        <w:tc>
          <w:tcPr>
            <w:tcW w:w="54" w:type="dxa"/>
          </w:tcPr>
          <w:p w14:paraId="6B8C232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A2C8885" w14:textId="77777777" w:rsidR="0095501B" w:rsidRPr="0097739A" w:rsidRDefault="0095501B" w:rsidP="004B097E">
            <w:pPr>
              <w:pStyle w:val="EmptyCellLayoutStyle"/>
              <w:spacing w:after="0" w:line="240" w:lineRule="auto"/>
              <w:rPr>
                <w:rFonts w:ascii="Arial" w:hAnsi="Arial" w:cs="Arial"/>
              </w:rPr>
            </w:pPr>
          </w:p>
        </w:tc>
        <w:tc>
          <w:tcPr>
            <w:tcW w:w="149" w:type="dxa"/>
          </w:tcPr>
          <w:p w14:paraId="197E46F0" w14:textId="77777777" w:rsidR="0095501B" w:rsidRPr="0097739A" w:rsidRDefault="0095501B" w:rsidP="004B097E">
            <w:pPr>
              <w:pStyle w:val="EmptyCellLayoutStyle"/>
              <w:spacing w:after="0" w:line="240" w:lineRule="auto"/>
              <w:rPr>
                <w:rFonts w:ascii="Arial" w:hAnsi="Arial" w:cs="Arial"/>
              </w:rPr>
            </w:pPr>
          </w:p>
        </w:tc>
      </w:tr>
    </w:tbl>
    <w:p w14:paraId="2CEE82EA" w14:textId="77777777" w:rsidR="0095501B" w:rsidRPr="0097739A" w:rsidRDefault="0095501B" w:rsidP="0095501B">
      <w:pPr>
        <w:spacing w:after="0" w:line="240" w:lineRule="auto"/>
        <w:rPr>
          <w:rFonts w:ascii="Arial" w:hAnsi="Arial" w:cs="Arial"/>
        </w:rPr>
      </w:pPr>
    </w:p>
    <w:p w14:paraId="552113E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Abonnements für den Verteiler</w:t>
      </w:r>
    </w:p>
    <w:p w14:paraId="7105C7B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2C97C6F0" w14:textId="77777777" w:rsidTr="004B097E">
        <w:trPr>
          <w:trHeight w:val="54"/>
        </w:trPr>
        <w:tc>
          <w:tcPr>
            <w:tcW w:w="54" w:type="dxa"/>
          </w:tcPr>
          <w:p w14:paraId="05CC34F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618AE18" w14:textId="77777777" w:rsidR="0095501B" w:rsidRPr="0097739A" w:rsidRDefault="0095501B" w:rsidP="004B097E">
            <w:pPr>
              <w:pStyle w:val="EmptyCellLayoutStyle"/>
              <w:spacing w:after="0" w:line="240" w:lineRule="auto"/>
              <w:rPr>
                <w:rFonts w:ascii="Arial" w:hAnsi="Arial" w:cs="Arial"/>
              </w:rPr>
            </w:pPr>
          </w:p>
        </w:tc>
        <w:tc>
          <w:tcPr>
            <w:tcW w:w="149" w:type="dxa"/>
          </w:tcPr>
          <w:p w14:paraId="7BDB7155" w14:textId="77777777" w:rsidR="0095501B" w:rsidRPr="0097739A" w:rsidRDefault="0095501B" w:rsidP="004B097E">
            <w:pPr>
              <w:pStyle w:val="EmptyCellLayoutStyle"/>
              <w:spacing w:after="0" w:line="240" w:lineRule="auto"/>
              <w:rPr>
                <w:rFonts w:ascii="Arial" w:hAnsi="Arial" w:cs="Arial"/>
              </w:rPr>
            </w:pPr>
          </w:p>
        </w:tc>
      </w:tr>
      <w:tr w:rsidR="0095501B" w:rsidRPr="0097739A" w14:paraId="70F5B394" w14:textId="77777777" w:rsidTr="004B097E">
        <w:tc>
          <w:tcPr>
            <w:tcW w:w="54" w:type="dxa"/>
          </w:tcPr>
          <w:p w14:paraId="55B79EC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369622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438D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4D76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7B78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ECE599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77E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2088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DB3F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A04BE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07C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CE6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C1F2B"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654324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041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E4BA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87F2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06B64C9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215E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F73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BFC2E" w14:textId="77777777" w:rsidR="0095501B" w:rsidRPr="0097739A" w:rsidRDefault="0095501B" w:rsidP="004B097E">
                  <w:pPr>
                    <w:spacing w:after="0" w:line="240" w:lineRule="auto"/>
                    <w:rPr>
                      <w:rFonts w:ascii="Arial" w:hAnsi="Arial" w:cs="Arial"/>
                    </w:rPr>
                  </w:pPr>
                </w:p>
              </w:tc>
            </w:tr>
            <w:tr w:rsidR="0095501B" w:rsidRPr="0097739A" w14:paraId="763C9DC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4716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59A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E4DD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3AE458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7D940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4244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FEAC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FAE6B90" w14:textId="77777777" w:rsidR="0095501B" w:rsidRPr="0097739A" w:rsidRDefault="0095501B" w:rsidP="004B097E">
            <w:pPr>
              <w:spacing w:after="0" w:line="240" w:lineRule="auto"/>
              <w:rPr>
                <w:rFonts w:ascii="Arial" w:hAnsi="Arial" w:cs="Arial"/>
              </w:rPr>
            </w:pPr>
          </w:p>
        </w:tc>
        <w:tc>
          <w:tcPr>
            <w:tcW w:w="149" w:type="dxa"/>
          </w:tcPr>
          <w:p w14:paraId="61616893" w14:textId="77777777" w:rsidR="0095501B" w:rsidRPr="0097739A" w:rsidRDefault="0095501B" w:rsidP="004B097E">
            <w:pPr>
              <w:pStyle w:val="EmptyCellLayoutStyle"/>
              <w:spacing w:after="0" w:line="240" w:lineRule="auto"/>
              <w:rPr>
                <w:rFonts w:ascii="Arial" w:hAnsi="Arial" w:cs="Arial"/>
              </w:rPr>
            </w:pPr>
          </w:p>
        </w:tc>
      </w:tr>
      <w:tr w:rsidR="0095501B" w:rsidRPr="0097739A" w14:paraId="596F853C" w14:textId="77777777" w:rsidTr="004B097E">
        <w:trPr>
          <w:trHeight w:val="80"/>
        </w:trPr>
        <w:tc>
          <w:tcPr>
            <w:tcW w:w="54" w:type="dxa"/>
          </w:tcPr>
          <w:p w14:paraId="1CF72F5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1E04977" w14:textId="77777777" w:rsidR="0095501B" w:rsidRPr="0097739A" w:rsidRDefault="0095501B" w:rsidP="004B097E">
            <w:pPr>
              <w:pStyle w:val="EmptyCellLayoutStyle"/>
              <w:spacing w:after="0" w:line="240" w:lineRule="auto"/>
              <w:rPr>
                <w:rFonts w:ascii="Arial" w:hAnsi="Arial" w:cs="Arial"/>
              </w:rPr>
            </w:pPr>
          </w:p>
        </w:tc>
        <w:tc>
          <w:tcPr>
            <w:tcW w:w="149" w:type="dxa"/>
          </w:tcPr>
          <w:p w14:paraId="246F35CB" w14:textId="77777777" w:rsidR="0095501B" w:rsidRPr="0097739A" w:rsidRDefault="0095501B" w:rsidP="004B097E">
            <w:pPr>
              <w:pStyle w:val="EmptyCellLayoutStyle"/>
              <w:spacing w:after="0" w:line="240" w:lineRule="auto"/>
              <w:rPr>
                <w:rFonts w:ascii="Arial" w:hAnsi="Arial" w:cs="Arial"/>
              </w:rPr>
            </w:pPr>
          </w:p>
        </w:tc>
      </w:tr>
    </w:tbl>
    <w:p w14:paraId="26573C7E" w14:textId="77777777" w:rsidR="0095501B" w:rsidRPr="0097739A" w:rsidRDefault="0095501B" w:rsidP="0095501B">
      <w:pPr>
        <w:spacing w:after="0" w:line="240" w:lineRule="auto"/>
        <w:rPr>
          <w:rFonts w:ascii="Arial" w:hAnsi="Arial" w:cs="Arial"/>
        </w:rPr>
      </w:pPr>
    </w:p>
    <w:p w14:paraId="7BB8849D"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Verteilungs-Agent: Übermittlungslatenz</w:t>
      </w:r>
    </w:p>
    <w:p w14:paraId="70C468E1"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aktuelle Zeitspanne (in Millisekunden), die vom Zeitpunkt der Übermittlung von Transaktionen an den Verteiler bis zu ihrer Übernahme auf dem Abonnenten verstrichen ist.</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9636365" w14:textId="77777777" w:rsidTr="004B097E">
        <w:trPr>
          <w:trHeight w:val="54"/>
        </w:trPr>
        <w:tc>
          <w:tcPr>
            <w:tcW w:w="54" w:type="dxa"/>
          </w:tcPr>
          <w:p w14:paraId="39F864A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93AC160" w14:textId="77777777" w:rsidR="0095501B" w:rsidRPr="0097739A" w:rsidRDefault="0095501B" w:rsidP="004B097E">
            <w:pPr>
              <w:pStyle w:val="EmptyCellLayoutStyle"/>
              <w:spacing w:after="0" w:line="240" w:lineRule="auto"/>
              <w:rPr>
                <w:rFonts w:ascii="Arial" w:hAnsi="Arial" w:cs="Arial"/>
              </w:rPr>
            </w:pPr>
          </w:p>
        </w:tc>
        <w:tc>
          <w:tcPr>
            <w:tcW w:w="149" w:type="dxa"/>
          </w:tcPr>
          <w:p w14:paraId="2E193DC4" w14:textId="77777777" w:rsidR="0095501B" w:rsidRPr="0097739A" w:rsidRDefault="0095501B" w:rsidP="004B097E">
            <w:pPr>
              <w:pStyle w:val="EmptyCellLayoutStyle"/>
              <w:spacing w:after="0" w:line="240" w:lineRule="auto"/>
              <w:rPr>
                <w:rFonts w:ascii="Arial" w:hAnsi="Arial" w:cs="Arial"/>
              </w:rPr>
            </w:pPr>
          </w:p>
        </w:tc>
      </w:tr>
      <w:tr w:rsidR="0095501B" w:rsidRPr="0097739A" w14:paraId="29A03DB6" w14:textId="77777777" w:rsidTr="004B097E">
        <w:tc>
          <w:tcPr>
            <w:tcW w:w="54" w:type="dxa"/>
          </w:tcPr>
          <w:p w14:paraId="14E8CF58"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6008818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67188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5617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EB5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D091C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0E1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2C5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FDD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D2A0C7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347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57A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71EB"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EFDBA3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C8DF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E1B4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8A27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66DDF45F" w14:textId="77777777" w:rsidR="0095501B" w:rsidRPr="0097739A" w:rsidRDefault="0095501B" w:rsidP="004B097E">
            <w:pPr>
              <w:spacing w:after="0" w:line="240" w:lineRule="auto"/>
              <w:rPr>
                <w:rFonts w:ascii="Arial" w:hAnsi="Arial" w:cs="Arial"/>
              </w:rPr>
            </w:pPr>
          </w:p>
        </w:tc>
        <w:tc>
          <w:tcPr>
            <w:tcW w:w="149" w:type="dxa"/>
          </w:tcPr>
          <w:p w14:paraId="6BF4CE6E" w14:textId="77777777" w:rsidR="0095501B" w:rsidRPr="0097739A" w:rsidRDefault="0095501B" w:rsidP="004B097E">
            <w:pPr>
              <w:pStyle w:val="EmptyCellLayoutStyle"/>
              <w:spacing w:after="0" w:line="240" w:lineRule="auto"/>
              <w:rPr>
                <w:rFonts w:ascii="Arial" w:hAnsi="Arial" w:cs="Arial"/>
              </w:rPr>
            </w:pPr>
          </w:p>
        </w:tc>
      </w:tr>
      <w:tr w:rsidR="0095501B" w:rsidRPr="0097739A" w14:paraId="5C993DA8" w14:textId="77777777" w:rsidTr="004B097E">
        <w:trPr>
          <w:trHeight w:val="80"/>
        </w:trPr>
        <w:tc>
          <w:tcPr>
            <w:tcW w:w="54" w:type="dxa"/>
          </w:tcPr>
          <w:p w14:paraId="036C2A6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7A2E570" w14:textId="77777777" w:rsidR="0095501B" w:rsidRPr="0097739A" w:rsidRDefault="0095501B" w:rsidP="004B097E">
            <w:pPr>
              <w:pStyle w:val="EmptyCellLayoutStyle"/>
              <w:spacing w:after="0" w:line="240" w:lineRule="auto"/>
              <w:rPr>
                <w:rFonts w:ascii="Arial" w:hAnsi="Arial" w:cs="Arial"/>
              </w:rPr>
            </w:pPr>
          </w:p>
        </w:tc>
        <w:tc>
          <w:tcPr>
            <w:tcW w:w="149" w:type="dxa"/>
          </w:tcPr>
          <w:p w14:paraId="6F48F2D8" w14:textId="77777777" w:rsidR="0095501B" w:rsidRPr="0097739A" w:rsidRDefault="0095501B" w:rsidP="004B097E">
            <w:pPr>
              <w:pStyle w:val="EmptyCellLayoutStyle"/>
              <w:spacing w:after="0" w:line="240" w:lineRule="auto"/>
              <w:rPr>
                <w:rFonts w:ascii="Arial" w:hAnsi="Arial" w:cs="Arial"/>
              </w:rPr>
            </w:pPr>
          </w:p>
        </w:tc>
      </w:tr>
    </w:tbl>
    <w:p w14:paraId="7DDF332A" w14:textId="77777777" w:rsidR="0095501B" w:rsidRPr="0097739A" w:rsidRDefault="0095501B" w:rsidP="0095501B">
      <w:pPr>
        <w:spacing w:after="0" w:line="240" w:lineRule="auto"/>
        <w:rPr>
          <w:rFonts w:ascii="Arial" w:hAnsi="Arial" w:cs="Arial"/>
        </w:rPr>
      </w:pPr>
    </w:p>
    <w:p w14:paraId="76BAC9FD"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ausstehender Befehle in der Verteilungsdatenbank</w:t>
      </w:r>
    </w:p>
    <w:p w14:paraId="76E3F94D"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Befehle in der Verteilungsdatenbank, für die die Replikation aussteht.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06C454A7" w14:textId="77777777" w:rsidTr="004B097E">
        <w:trPr>
          <w:trHeight w:val="54"/>
        </w:trPr>
        <w:tc>
          <w:tcPr>
            <w:tcW w:w="54" w:type="dxa"/>
          </w:tcPr>
          <w:p w14:paraId="22DFEBB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361D4B9" w14:textId="77777777" w:rsidR="0095501B" w:rsidRPr="0097739A" w:rsidRDefault="0095501B" w:rsidP="004B097E">
            <w:pPr>
              <w:pStyle w:val="EmptyCellLayoutStyle"/>
              <w:spacing w:after="0" w:line="240" w:lineRule="auto"/>
              <w:rPr>
                <w:rFonts w:ascii="Arial" w:hAnsi="Arial" w:cs="Arial"/>
              </w:rPr>
            </w:pPr>
          </w:p>
        </w:tc>
        <w:tc>
          <w:tcPr>
            <w:tcW w:w="149" w:type="dxa"/>
          </w:tcPr>
          <w:p w14:paraId="5B2A7481" w14:textId="77777777" w:rsidR="0095501B" w:rsidRPr="0097739A" w:rsidRDefault="0095501B" w:rsidP="004B097E">
            <w:pPr>
              <w:pStyle w:val="EmptyCellLayoutStyle"/>
              <w:spacing w:after="0" w:line="240" w:lineRule="auto"/>
              <w:rPr>
                <w:rFonts w:ascii="Arial" w:hAnsi="Arial" w:cs="Arial"/>
              </w:rPr>
            </w:pPr>
          </w:p>
        </w:tc>
      </w:tr>
      <w:tr w:rsidR="0095501B" w:rsidRPr="0097739A" w14:paraId="0B8B4DAA" w14:textId="77777777" w:rsidTr="004B097E">
        <w:tc>
          <w:tcPr>
            <w:tcW w:w="54" w:type="dxa"/>
          </w:tcPr>
          <w:p w14:paraId="34F051B3"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1293983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B215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B9E6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81F3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D06A1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3582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0E9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2C9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3AE3821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3591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E150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9C4E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23AD4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2CB0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4A6F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F5A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76135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71FA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5187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50D0" w14:textId="77777777" w:rsidR="0095501B" w:rsidRPr="0097739A" w:rsidRDefault="0095501B" w:rsidP="004B097E">
                  <w:pPr>
                    <w:spacing w:after="0" w:line="240" w:lineRule="auto"/>
                    <w:rPr>
                      <w:rFonts w:ascii="Arial" w:hAnsi="Arial" w:cs="Arial"/>
                    </w:rPr>
                  </w:pPr>
                </w:p>
              </w:tc>
            </w:tr>
            <w:tr w:rsidR="0095501B" w:rsidRPr="0097739A" w14:paraId="10BCF9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EA7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42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D5C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2011F4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ACB2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F91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562C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00196466" w14:textId="77777777" w:rsidR="0095501B" w:rsidRPr="0097739A" w:rsidRDefault="0095501B" w:rsidP="004B097E">
            <w:pPr>
              <w:spacing w:after="0" w:line="240" w:lineRule="auto"/>
              <w:rPr>
                <w:rFonts w:ascii="Arial" w:hAnsi="Arial" w:cs="Arial"/>
              </w:rPr>
            </w:pPr>
          </w:p>
        </w:tc>
        <w:tc>
          <w:tcPr>
            <w:tcW w:w="149" w:type="dxa"/>
          </w:tcPr>
          <w:p w14:paraId="692D57B9" w14:textId="77777777" w:rsidR="0095501B" w:rsidRPr="0097739A" w:rsidRDefault="0095501B" w:rsidP="004B097E">
            <w:pPr>
              <w:pStyle w:val="EmptyCellLayoutStyle"/>
              <w:spacing w:after="0" w:line="240" w:lineRule="auto"/>
              <w:rPr>
                <w:rFonts w:ascii="Arial" w:hAnsi="Arial" w:cs="Arial"/>
              </w:rPr>
            </w:pPr>
          </w:p>
        </w:tc>
      </w:tr>
      <w:tr w:rsidR="0095501B" w:rsidRPr="0097739A" w14:paraId="5F226A83" w14:textId="77777777" w:rsidTr="004B097E">
        <w:trPr>
          <w:trHeight w:val="80"/>
        </w:trPr>
        <w:tc>
          <w:tcPr>
            <w:tcW w:w="54" w:type="dxa"/>
          </w:tcPr>
          <w:p w14:paraId="7A2F262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DD7BD98" w14:textId="77777777" w:rsidR="0095501B" w:rsidRPr="0097739A" w:rsidRDefault="0095501B" w:rsidP="004B097E">
            <w:pPr>
              <w:pStyle w:val="EmptyCellLayoutStyle"/>
              <w:spacing w:after="0" w:line="240" w:lineRule="auto"/>
              <w:rPr>
                <w:rFonts w:ascii="Arial" w:hAnsi="Arial" w:cs="Arial"/>
              </w:rPr>
            </w:pPr>
          </w:p>
        </w:tc>
        <w:tc>
          <w:tcPr>
            <w:tcW w:w="149" w:type="dxa"/>
          </w:tcPr>
          <w:p w14:paraId="5891742B" w14:textId="77777777" w:rsidR="0095501B" w:rsidRPr="0097739A" w:rsidRDefault="0095501B" w:rsidP="004B097E">
            <w:pPr>
              <w:pStyle w:val="EmptyCellLayoutStyle"/>
              <w:spacing w:after="0" w:line="240" w:lineRule="auto"/>
              <w:rPr>
                <w:rFonts w:ascii="Arial" w:hAnsi="Arial" w:cs="Arial"/>
              </w:rPr>
            </w:pPr>
          </w:p>
        </w:tc>
      </w:tr>
    </w:tbl>
    <w:p w14:paraId="465D1C13" w14:textId="77777777" w:rsidR="0095501B" w:rsidRPr="0097739A" w:rsidRDefault="0095501B" w:rsidP="0095501B">
      <w:pPr>
        <w:spacing w:after="0" w:line="240" w:lineRule="auto"/>
        <w:rPr>
          <w:rFonts w:ascii="Arial" w:hAnsi="Arial" w:cs="Arial"/>
        </w:rPr>
      </w:pPr>
    </w:p>
    <w:p w14:paraId="7D0AE1B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Verteilungs-Agent: Übermittelte Transaktionen pro Sekunde</w:t>
      </w:r>
    </w:p>
    <w:p w14:paraId="2582EB8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Transaktionen, die pro Sekunde an den Abonnenten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5B6C792" w14:textId="77777777" w:rsidTr="004B097E">
        <w:trPr>
          <w:trHeight w:val="54"/>
        </w:trPr>
        <w:tc>
          <w:tcPr>
            <w:tcW w:w="54" w:type="dxa"/>
          </w:tcPr>
          <w:p w14:paraId="2A9241D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7F44D2A" w14:textId="77777777" w:rsidR="0095501B" w:rsidRPr="0097739A" w:rsidRDefault="0095501B" w:rsidP="004B097E">
            <w:pPr>
              <w:pStyle w:val="EmptyCellLayoutStyle"/>
              <w:spacing w:after="0" w:line="240" w:lineRule="auto"/>
              <w:rPr>
                <w:rFonts w:ascii="Arial" w:hAnsi="Arial" w:cs="Arial"/>
              </w:rPr>
            </w:pPr>
          </w:p>
        </w:tc>
        <w:tc>
          <w:tcPr>
            <w:tcW w:w="149" w:type="dxa"/>
          </w:tcPr>
          <w:p w14:paraId="0241145C" w14:textId="77777777" w:rsidR="0095501B" w:rsidRPr="0097739A" w:rsidRDefault="0095501B" w:rsidP="004B097E">
            <w:pPr>
              <w:pStyle w:val="EmptyCellLayoutStyle"/>
              <w:spacing w:after="0" w:line="240" w:lineRule="auto"/>
              <w:rPr>
                <w:rFonts w:ascii="Arial" w:hAnsi="Arial" w:cs="Arial"/>
              </w:rPr>
            </w:pPr>
          </w:p>
        </w:tc>
      </w:tr>
      <w:tr w:rsidR="0095501B" w:rsidRPr="0097739A" w14:paraId="670DF261" w14:textId="77777777" w:rsidTr="004B097E">
        <w:tc>
          <w:tcPr>
            <w:tcW w:w="54" w:type="dxa"/>
          </w:tcPr>
          <w:p w14:paraId="2012DDB9"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4F9AE2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D0B6B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F0A6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030C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791C62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0B29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0BE9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C8B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C7BCE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A83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E2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F375D"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1CF940F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B42E8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A5B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D77C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213E59F7" w14:textId="77777777" w:rsidR="0095501B" w:rsidRPr="0097739A" w:rsidRDefault="0095501B" w:rsidP="004B097E">
            <w:pPr>
              <w:spacing w:after="0" w:line="240" w:lineRule="auto"/>
              <w:rPr>
                <w:rFonts w:ascii="Arial" w:hAnsi="Arial" w:cs="Arial"/>
              </w:rPr>
            </w:pPr>
          </w:p>
        </w:tc>
        <w:tc>
          <w:tcPr>
            <w:tcW w:w="149" w:type="dxa"/>
          </w:tcPr>
          <w:p w14:paraId="700E1379" w14:textId="77777777" w:rsidR="0095501B" w:rsidRPr="0097739A" w:rsidRDefault="0095501B" w:rsidP="004B097E">
            <w:pPr>
              <w:pStyle w:val="EmptyCellLayoutStyle"/>
              <w:spacing w:after="0" w:line="240" w:lineRule="auto"/>
              <w:rPr>
                <w:rFonts w:ascii="Arial" w:hAnsi="Arial" w:cs="Arial"/>
              </w:rPr>
            </w:pPr>
          </w:p>
        </w:tc>
      </w:tr>
      <w:tr w:rsidR="0095501B" w:rsidRPr="0097739A" w14:paraId="1E65D833" w14:textId="77777777" w:rsidTr="004B097E">
        <w:trPr>
          <w:trHeight w:val="80"/>
        </w:trPr>
        <w:tc>
          <w:tcPr>
            <w:tcW w:w="54" w:type="dxa"/>
          </w:tcPr>
          <w:p w14:paraId="1D1862F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B99242D" w14:textId="77777777" w:rsidR="0095501B" w:rsidRPr="0097739A" w:rsidRDefault="0095501B" w:rsidP="004B097E">
            <w:pPr>
              <w:pStyle w:val="EmptyCellLayoutStyle"/>
              <w:spacing w:after="0" w:line="240" w:lineRule="auto"/>
              <w:rPr>
                <w:rFonts w:ascii="Arial" w:hAnsi="Arial" w:cs="Arial"/>
              </w:rPr>
            </w:pPr>
          </w:p>
        </w:tc>
        <w:tc>
          <w:tcPr>
            <w:tcW w:w="149" w:type="dxa"/>
          </w:tcPr>
          <w:p w14:paraId="4D0D9DA6" w14:textId="77777777" w:rsidR="0095501B" w:rsidRPr="0097739A" w:rsidRDefault="0095501B" w:rsidP="004B097E">
            <w:pPr>
              <w:pStyle w:val="EmptyCellLayoutStyle"/>
              <w:spacing w:after="0" w:line="240" w:lineRule="auto"/>
              <w:rPr>
                <w:rFonts w:ascii="Arial" w:hAnsi="Arial" w:cs="Arial"/>
              </w:rPr>
            </w:pPr>
          </w:p>
        </w:tc>
      </w:tr>
    </w:tbl>
    <w:p w14:paraId="4423EFC6" w14:textId="77777777" w:rsidR="0095501B" w:rsidRPr="0097739A" w:rsidRDefault="0095501B" w:rsidP="0095501B">
      <w:pPr>
        <w:spacing w:after="0" w:line="240" w:lineRule="auto"/>
        <w:rPr>
          <w:rFonts w:ascii="Arial" w:hAnsi="Arial" w:cs="Arial"/>
        </w:rPr>
      </w:pPr>
    </w:p>
    <w:p w14:paraId="31B2513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Protokolllese-Agent: Übermittlungslatenz</w:t>
      </w:r>
    </w:p>
    <w:p w14:paraId="20E1FC4D"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aktuelle Zeitspanne (in Millisekunden), die vom Zeitpunkt der Übernahme von Transaktionen auf dem Verleger bis zu ihrer Übermittlung an den Verteiler verstrichen ist.</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233669D6" w14:textId="77777777" w:rsidTr="004B097E">
        <w:trPr>
          <w:trHeight w:val="54"/>
        </w:trPr>
        <w:tc>
          <w:tcPr>
            <w:tcW w:w="54" w:type="dxa"/>
          </w:tcPr>
          <w:p w14:paraId="1898E99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D463AF8" w14:textId="77777777" w:rsidR="0095501B" w:rsidRPr="0097739A" w:rsidRDefault="0095501B" w:rsidP="004B097E">
            <w:pPr>
              <w:pStyle w:val="EmptyCellLayoutStyle"/>
              <w:spacing w:after="0" w:line="240" w:lineRule="auto"/>
              <w:rPr>
                <w:rFonts w:ascii="Arial" w:hAnsi="Arial" w:cs="Arial"/>
              </w:rPr>
            </w:pPr>
          </w:p>
        </w:tc>
        <w:tc>
          <w:tcPr>
            <w:tcW w:w="149" w:type="dxa"/>
          </w:tcPr>
          <w:p w14:paraId="4A511243" w14:textId="77777777" w:rsidR="0095501B" w:rsidRPr="0097739A" w:rsidRDefault="0095501B" w:rsidP="004B097E">
            <w:pPr>
              <w:pStyle w:val="EmptyCellLayoutStyle"/>
              <w:spacing w:after="0" w:line="240" w:lineRule="auto"/>
              <w:rPr>
                <w:rFonts w:ascii="Arial" w:hAnsi="Arial" w:cs="Arial"/>
              </w:rPr>
            </w:pPr>
          </w:p>
        </w:tc>
      </w:tr>
      <w:tr w:rsidR="0095501B" w:rsidRPr="0097739A" w14:paraId="4197AA66" w14:textId="77777777" w:rsidTr="004B097E">
        <w:tc>
          <w:tcPr>
            <w:tcW w:w="54" w:type="dxa"/>
          </w:tcPr>
          <w:p w14:paraId="7986F3E1"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0808FEE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47075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F126D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AD8B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C2C2D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7F20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DF2E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B7BE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87F18A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A7FA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F864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01C0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32B0E4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E168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7A976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0F5EB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47456169" w14:textId="77777777" w:rsidR="0095501B" w:rsidRPr="0097739A" w:rsidRDefault="0095501B" w:rsidP="004B097E">
            <w:pPr>
              <w:spacing w:after="0" w:line="240" w:lineRule="auto"/>
              <w:rPr>
                <w:rFonts w:ascii="Arial" w:hAnsi="Arial" w:cs="Arial"/>
              </w:rPr>
            </w:pPr>
          </w:p>
        </w:tc>
        <w:tc>
          <w:tcPr>
            <w:tcW w:w="149" w:type="dxa"/>
          </w:tcPr>
          <w:p w14:paraId="4BB6DF0C" w14:textId="77777777" w:rsidR="0095501B" w:rsidRPr="0097739A" w:rsidRDefault="0095501B" w:rsidP="004B097E">
            <w:pPr>
              <w:pStyle w:val="EmptyCellLayoutStyle"/>
              <w:spacing w:after="0" w:line="240" w:lineRule="auto"/>
              <w:rPr>
                <w:rFonts w:ascii="Arial" w:hAnsi="Arial" w:cs="Arial"/>
              </w:rPr>
            </w:pPr>
          </w:p>
        </w:tc>
      </w:tr>
      <w:tr w:rsidR="0095501B" w:rsidRPr="0097739A" w14:paraId="24294C30" w14:textId="77777777" w:rsidTr="004B097E">
        <w:trPr>
          <w:trHeight w:val="80"/>
        </w:trPr>
        <w:tc>
          <w:tcPr>
            <w:tcW w:w="54" w:type="dxa"/>
          </w:tcPr>
          <w:p w14:paraId="7270D92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E46AB2A" w14:textId="77777777" w:rsidR="0095501B" w:rsidRPr="0097739A" w:rsidRDefault="0095501B" w:rsidP="004B097E">
            <w:pPr>
              <w:pStyle w:val="EmptyCellLayoutStyle"/>
              <w:spacing w:after="0" w:line="240" w:lineRule="auto"/>
              <w:rPr>
                <w:rFonts w:ascii="Arial" w:hAnsi="Arial" w:cs="Arial"/>
              </w:rPr>
            </w:pPr>
          </w:p>
        </w:tc>
        <w:tc>
          <w:tcPr>
            <w:tcW w:w="149" w:type="dxa"/>
          </w:tcPr>
          <w:p w14:paraId="282164EB" w14:textId="77777777" w:rsidR="0095501B" w:rsidRPr="0097739A" w:rsidRDefault="0095501B" w:rsidP="004B097E">
            <w:pPr>
              <w:pStyle w:val="EmptyCellLayoutStyle"/>
              <w:spacing w:after="0" w:line="240" w:lineRule="auto"/>
              <w:rPr>
                <w:rFonts w:ascii="Arial" w:hAnsi="Arial" w:cs="Arial"/>
              </w:rPr>
            </w:pPr>
          </w:p>
        </w:tc>
      </w:tr>
    </w:tbl>
    <w:p w14:paraId="5F5C857B" w14:textId="77777777" w:rsidR="0095501B" w:rsidRPr="0097739A" w:rsidRDefault="0095501B" w:rsidP="0095501B">
      <w:pPr>
        <w:spacing w:after="0" w:line="240" w:lineRule="auto"/>
        <w:rPr>
          <w:rFonts w:ascii="Arial" w:hAnsi="Arial" w:cs="Arial"/>
        </w:rPr>
      </w:pPr>
    </w:p>
    <w:p w14:paraId="7B79BAC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Abgelaufene Abonnements (%)</w:t>
      </w:r>
    </w:p>
    <w:p w14:paraId="07FFC1E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Prozentsatz der abgelaufenen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70BBE8AA" w14:textId="77777777" w:rsidTr="004B097E">
        <w:trPr>
          <w:trHeight w:val="54"/>
        </w:trPr>
        <w:tc>
          <w:tcPr>
            <w:tcW w:w="54" w:type="dxa"/>
          </w:tcPr>
          <w:p w14:paraId="79BFACB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950C4FD" w14:textId="77777777" w:rsidR="0095501B" w:rsidRPr="0097739A" w:rsidRDefault="0095501B" w:rsidP="004B097E">
            <w:pPr>
              <w:pStyle w:val="EmptyCellLayoutStyle"/>
              <w:spacing w:after="0" w:line="240" w:lineRule="auto"/>
              <w:rPr>
                <w:rFonts w:ascii="Arial" w:hAnsi="Arial" w:cs="Arial"/>
              </w:rPr>
            </w:pPr>
          </w:p>
        </w:tc>
        <w:tc>
          <w:tcPr>
            <w:tcW w:w="149" w:type="dxa"/>
          </w:tcPr>
          <w:p w14:paraId="3AA1EADD" w14:textId="77777777" w:rsidR="0095501B" w:rsidRPr="0097739A" w:rsidRDefault="0095501B" w:rsidP="004B097E">
            <w:pPr>
              <w:pStyle w:val="EmptyCellLayoutStyle"/>
              <w:spacing w:after="0" w:line="240" w:lineRule="auto"/>
              <w:rPr>
                <w:rFonts w:ascii="Arial" w:hAnsi="Arial" w:cs="Arial"/>
              </w:rPr>
            </w:pPr>
          </w:p>
        </w:tc>
      </w:tr>
      <w:tr w:rsidR="0095501B" w:rsidRPr="0097739A" w14:paraId="227226BA" w14:textId="77777777" w:rsidTr="004B097E">
        <w:tc>
          <w:tcPr>
            <w:tcW w:w="54" w:type="dxa"/>
          </w:tcPr>
          <w:p w14:paraId="73D9AD6D"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7551E5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F2F8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FFEE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53A79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17620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F51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C7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F75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6EC2E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187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56C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8AB9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355324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553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56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BA7D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9116D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ECE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D9FA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44C0" w14:textId="77777777" w:rsidR="0095501B" w:rsidRPr="0097739A" w:rsidRDefault="0095501B" w:rsidP="004B097E">
                  <w:pPr>
                    <w:spacing w:after="0" w:line="240" w:lineRule="auto"/>
                    <w:rPr>
                      <w:rFonts w:ascii="Arial" w:hAnsi="Arial" w:cs="Arial"/>
                    </w:rPr>
                  </w:pPr>
                </w:p>
              </w:tc>
            </w:tr>
            <w:tr w:rsidR="0095501B" w:rsidRPr="0097739A" w14:paraId="627F3B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60CA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0317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78BE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57ADAA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07EC7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8175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D9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522A51C" w14:textId="77777777" w:rsidR="0095501B" w:rsidRPr="0097739A" w:rsidRDefault="0095501B" w:rsidP="004B097E">
            <w:pPr>
              <w:spacing w:after="0" w:line="240" w:lineRule="auto"/>
              <w:rPr>
                <w:rFonts w:ascii="Arial" w:hAnsi="Arial" w:cs="Arial"/>
              </w:rPr>
            </w:pPr>
          </w:p>
        </w:tc>
        <w:tc>
          <w:tcPr>
            <w:tcW w:w="149" w:type="dxa"/>
          </w:tcPr>
          <w:p w14:paraId="4D2513B7" w14:textId="77777777" w:rsidR="0095501B" w:rsidRPr="0097739A" w:rsidRDefault="0095501B" w:rsidP="004B097E">
            <w:pPr>
              <w:pStyle w:val="EmptyCellLayoutStyle"/>
              <w:spacing w:after="0" w:line="240" w:lineRule="auto"/>
              <w:rPr>
                <w:rFonts w:ascii="Arial" w:hAnsi="Arial" w:cs="Arial"/>
              </w:rPr>
            </w:pPr>
          </w:p>
        </w:tc>
      </w:tr>
      <w:tr w:rsidR="0095501B" w:rsidRPr="0097739A" w14:paraId="6BBD442B" w14:textId="77777777" w:rsidTr="004B097E">
        <w:trPr>
          <w:trHeight w:val="80"/>
        </w:trPr>
        <w:tc>
          <w:tcPr>
            <w:tcW w:w="54" w:type="dxa"/>
          </w:tcPr>
          <w:p w14:paraId="10447FD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EE945E1" w14:textId="77777777" w:rsidR="0095501B" w:rsidRPr="0097739A" w:rsidRDefault="0095501B" w:rsidP="004B097E">
            <w:pPr>
              <w:pStyle w:val="EmptyCellLayoutStyle"/>
              <w:spacing w:after="0" w:line="240" w:lineRule="auto"/>
              <w:rPr>
                <w:rFonts w:ascii="Arial" w:hAnsi="Arial" w:cs="Arial"/>
              </w:rPr>
            </w:pPr>
          </w:p>
        </w:tc>
        <w:tc>
          <w:tcPr>
            <w:tcW w:w="149" w:type="dxa"/>
          </w:tcPr>
          <w:p w14:paraId="462A9C5C" w14:textId="77777777" w:rsidR="0095501B" w:rsidRPr="0097739A" w:rsidRDefault="0095501B" w:rsidP="004B097E">
            <w:pPr>
              <w:pStyle w:val="EmptyCellLayoutStyle"/>
              <w:spacing w:after="0" w:line="240" w:lineRule="auto"/>
              <w:rPr>
                <w:rFonts w:ascii="Arial" w:hAnsi="Arial" w:cs="Arial"/>
              </w:rPr>
            </w:pPr>
          </w:p>
        </w:tc>
      </w:tr>
    </w:tbl>
    <w:p w14:paraId="56ED2227" w14:textId="77777777" w:rsidR="0095501B" w:rsidRPr="0097739A" w:rsidRDefault="0095501B" w:rsidP="0095501B">
      <w:pPr>
        <w:spacing w:after="0" w:line="240" w:lineRule="auto"/>
        <w:rPr>
          <w:rFonts w:ascii="Arial" w:hAnsi="Arial" w:cs="Arial"/>
        </w:rPr>
      </w:pPr>
    </w:p>
    <w:p w14:paraId="624407C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Verfügbarer Speicherplatz Replikationsmomentaufnahme (%)</w:t>
      </w:r>
    </w:p>
    <w:p w14:paraId="66EC81A3"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verbleibende Speicherplatz auf Medien, die eine Replikationsmomentaufnahme hosten.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2429E819" w14:textId="77777777" w:rsidTr="004B097E">
        <w:trPr>
          <w:trHeight w:val="54"/>
        </w:trPr>
        <w:tc>
          <w:tcPr>
            <w:tcW w:w="54" w:type="dxa"/>
          </w:tcPr>
          <w:p w14:paraId="1A364A9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FD77C49" w14:textId="77777777" w:rsidR="0095501B" w:rsidRPr="0097739A" w:rsidRDefault="0095501B" w:rsidP="004B097E">
            <w:pPr>
              <w:pStyle w:val="EmptyCellLayoutStyle"/>
              <w:spacing w:after="0" w:line="240" w:lineRule="auto"/>
              <w:rPr>
                <w:rFonts w:ascii="Arial" w:hAnsi="Arial" w:cs="Arial"/>
              </w:rPr>
            </w:pPr>
          </w:p>
        </w:tc>
        <w:tc>
          <w:tcPr>
            <w:tcW w:w="149" w:type="dxa"/>
          </w:tcPr>
          <w:p w14:paraId="78C7CDAA" w14:textId="77777777" w:rsidR="0095501B" w:rsidRPr="0097739A" w:rsidRDefault="0095501B" w:rsidP="004B097E">
            <w:pPr>
              <w:pStyle w:val="EmptyCellLayoutStyle"/>
              <w:spacing w:after="0" w:line="240" w:lineRule="auto"/>
              <w:rPr>
                <w:rFonts w:ascii="Arial" w:hAnsi="Arial" w:cs="Arial"/>
              </w:rPr>
            </w:pPr>
          </w:p>
        </w:tc>
      </w:tr>
      <w:tr w:rsidR="0095501B" w:rsidRPr="0097739A" w14:paraId="3B142AA6" w14:textId="77777777" w:rsidTr="004B097E">
        <w:tc>
          <w:tcPr>
            <w:tcW w:w="54" w:type="dxa"/>
          </w:tcPr>
          <w:p w14:paraId="76B9CBF0"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27B527D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D1B39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490F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072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055561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5F2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542C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FD83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73C4F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F668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51B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98F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66353B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548E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44A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8446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3FB3865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F3D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C96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8560" w14:textId="77777777" w:rsidR="0095501B" w:rsidRPr="0097739A" w:rsidRDefault="0095501B" w:rsidP="004B097E">
                  <w:pPr>
                    <w:spacing w:after="0" w:line="240" w:lineRule="auto"/>
                    <w:rPr>
                      <w:rFonts w:ascii="Arial" w:hAnsi="Arial" w:cs="Arial"/>
                    </w:rPr>
                  </w:pPr>
                </w:p>
              </w:tc>
            </w:tr>
            <w:tr w:rsidR="0095501B" w:rsidRPr="0097739A" w14:paraId="10BD2F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6C3D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363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4444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6CCE3C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4FA3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F8BF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8310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4D4A4EA3" w14:textId="77777777" w:rsidR="0095501B" w:rsidRPr="0097739A" w:rsidRDefault="0095501B" w:rsidP="004B097E">
            <w:pPr>
              <w:spacing w:after="0" w:line="240" w:lineRule="auto"/>
              <w:rPr>
                <w:rFonts w:ascii="Arial" w:hAnsi="Arial" w:cs="Arial"/>
              </w:rPr>
            </w:pPr>
          </w:p>
        </w:tc>
        <w:tc>
          <w:tcPr>
            <w:tcW w:w="149" w:type="dxa"/>
          </w:tcPr>
          <w:p w14:paraId="36B78FCB" w14:textId="77777777" w:rsidR="0095501B" w:rsidRPr="0097739A" w:rsidRDefault="0095501B" w:rsidP="004B097E">
            <w:pPr>
              <w:pStyle w:val="EmptyCellLayoutStyle"/>
              <w:spacing w:after="0" w:line="240" w:lineRule="auto"/>
              <w:rPr>
                <w:rFonts w:ascii="Arial" w:hAnsi="Arial" w:cs="Arial"/>
              </w:rPr>
            </w:pPr>
          </w:p>
        </w:tc>
      </w:tr>
      <w:tr w:rsidR="0095501B" w:rsidRPr="0097739A" w14:paraId="1B7E6087" w14:textId="77777777" w:rsidTr="004B097E">
        <w:trPr>
          <w:trHeight w:val="80"/>
        </w:trPr>
        <w:tc>
          <w:tcPr>
            <w:tcW w:w="54" w:type="dxa"/>
          </w:tcPr>
          <w:p w14:paraId="0FB4FC3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D3CC8FC" w14:textId="77777777" w:rsidR="0095501B" w:rsidRPr="0097739A" w:rsidRDefault="0095501B" w:rsidP="004B097E">
            <w:pPr>
              <w:pStyle w:val="EmptyCellLayoutStyle"/>
              <w:spacing w:after="0" w:line="240" w:lineRule="auto"/>
              <w:rPr>
                <w:rFonts w:ascii="Arial" w:hAnsi="Arial" w:cs="Arial"/>
              </w:rPr>
            </w:pPr>
          </w:p>
        </w:tc>
        <w:tc>
          <w:tcPr>
            <w:tcW w:w="149" w:type="dxa"/>
          </w:tcPr>
          <w:p w14:paraId="0FF740D2" w14:textId="77777777" w:rsidR="0095501B" w:rsidRPr="0097739A" w:rsidRDefault="0095501B" w:rsidP="004B097E">
            <w:pPr>
              <w:pStyle w:val="EmptyCellLayoutStyle"/>
              <w:spacing w:after="0" w:line="240" w:lineRule="auto"/>
              <w:rPr>
                <w:rFonts w:ascii="Arial" w:hAnsi="Arial" w:cs="Arial"/>
              </w:rPr>
            </w:pPr>
          </w:p>
        </w:tc>
      </w:tr>
    </w:tbl>
    <w:p w14:paraId="5A49E346" w14:textId="77777777" w:rsidR="0095501B" w:rsidRPr="0097739A" w:rsidRDefault="0095501B" w:rsidP="0095501B">
      <w:pPr>
        <w:spacing w:after="0" w:line="240" w:lineRule="auto"/>
        <w:rPr>
          <w:rFonts w:ascii="Arial" w:hAnsi="Arial" w:cs="Arial"/>
        </w:rPr>
      </w:pPr>
    </w:p>
    <w:p w14:paraId="5FA0D22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Warteschlangenleserinstanzen für den Verteiler</w:t>
      </w:r>
    </w:p>
    <w:p w14:paraId="37AB7804"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Warteschlangenleseinstanzen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69612E04" w14:textId="77777777" w:rsidTr="004B097E">
        <w:trPr>
          <w:trHeight w:val="54"/>
        </w:trPr>
        <w:tc>
          <w:tcPr>
            <w:tcW w:w="54" w:type="dxa"/>
          </w:tcPr>
          <w:p w14:paraId="4827F45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FD6757E" w14:textId="77777777" w:rsidR="0095501B" w:rsidRPr="0097739A" w:rsidRDefault="0095501B" w:rsidP="004B097E">
            <w:pPr>
              <w:pStyle w:val="EmptyCellLayoutStyle"/>
              <w:spacing w:after="0" w:line="240" w:lineRule="auto"/>
              <w:rPr>
                <w:rFonts w:ascii="Arial" w:hAnsi="Arial" w:cs="Arial"/>
              </w:rPr>
            </w:pPr>
          </w:p>
        </w:tc>
        <w:tc>
          <w:tcPr>
            <w:tcW w:w="149" w:type="dxa"/>
          </w:tcPr>
          <w:p w14:paraId="21663738"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5B9D32" w14:textId="77777777" w:rsidTr="004B097E">
        <w:tc>
          <w:tcPr>
            <w:tcW w:w="54" w:type="dxa"/>
          </w:tcPr>
          <w:p w14:paraId="502F4504"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7BC9787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7841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2634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88D1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CE505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F6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FB9B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4A32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DE23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9D7F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EC9F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DB26"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BF11E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C548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7943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F26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6C2A044E" w14:textId="77777777" w:rsidR="0095501B" w:rsidRPr="0097739A" w:rsidRDefault="0095501B" w:rsidP="004B097E">
            <w:pPr>
              <w:spacing w:after="0" w:line="240" w:lineRule="auto"/>
              <w:rPr>
                <w:rFonts w:ascii="Arial" w:hAnsi="Arial" w:cs="Arial"/>
              </w:rPr>
            </w:pPr>
          </w:p>
        </w:tc>
        <w:tc>
          <w:tcPr>
            <w:tcW w:w="149" w:type="dxa"/>
          </w:tcPr>
          <w:p w14:paraId="22F41F25" w14:textId="77777777" w:rsidR="0095501B" w:rsidRPr="0097739A" w:rsidRDefault="0095501B" w:rsidP="004B097E">
            <w:pPr>
              <w:pStyle w:val="EmptyCellLayoutStyle"/>
              <w:spacing w:after="0" w:line="240" w:lineRule="auto"/>
              <w:rPr>
                <w:rFonts w:ascii="Arial" w:hAnsi="Arial" w:cs="Arial"/>
              </w:rPr>
            </w:pPr>
          </w:p>
        </w:tc>
      </w:tr>
      <w:tr w:rsidR="0095501B" w:rsidRPr="0097739A" w14:paraId="0DE406BE" w14:textId="77777777" w:rsidTr="004B097E">
        <w:trPr>
          <w:trHeight w:val="80"/>
        </w:trPr>
        <w:tc>
          <w:tcPr>
            <w:tcW w:w="54" w:type="dxa"/>
          </w:tcPr>
          <w:p w14:paraId="77AA36F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80B9D96" w14:textId="77777777" w:rsidR="0095501B" w:rsidRPr="0097739A" w:rsidRDefault="0095501B" w:rsidP="004B097E">
            <w:pPr>
              <w:pStyle w:val="EmptyCellLayoutStyle"/>
              <w:spacing w:after="0" w:line="240" w:lineRule="auto"/>
              <w:rPr>
                <w:rFonts w:ascii="Arial" w:hAnsi="Arial" w:cs="Arial"/>
              </w:rPr>
            </w:pPr>
          </w:p>
        </w:tc>
        <w:tc>
          <w:tcPr>
            <w:tcW w:w="149" w:type="dxa"/>
          </w:tcPr>
          <w:p w14:paraId="50A96712" w14:textId="77777777" w:rsidR="0095501B" w:rsidRPr="0097739A" w:rsidRDefault="0095501B" w:rsidP="004B097E">
            <w:pPr>
              <w:pStyle w:val="EmptyCellLayoutStyle"/>
              <w:spacing w:after="0" w:line="240" w:lineRule="auto"/>
              <w:rPr>
                <w:rFonts w:ascii="Arial" w:hAnsi="Arial" w:cs="Arial"/>
              </w:rPr>
            </w:pPr>
          </w:p>
        </w:tc>
      </w:tr>
    </w:tbl>
    <w:p w14:paraId="7FE35B65" w14:textId="77777777" w:rsidR="0095501B" w:rsidRPr="0097739A" w:rsidRDefault="0095501B" w:rsidP="0095501B">
      <w:pPr>
        <w:spacing w:after="0" w:line="240" w:lineRule="auto"/>
        <w:rPr>
          <w:rFonts w:ascii="Arial" w:hAnsi="Arial" w:cs="Arial"/>
        </w:rPr>
      </w:pPr>
    </w:p>
    <w:p w14:paraId="5036309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Momentaufnahme-Agent-Instanzen für den Verteiler</w:t>
      </w:r>
    </w:p>
    <w:p w14:paraId="49F4123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Momentaufnahme-Agent-Instanzen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39498F56" w14:textId="77777777" w:rsidTr="004B097E">
        <w:trPr>
          <w:trHeight w:val="54"/>
        </w:trPr>
        <w:tc>
          <w:tcPr>
            <w:tcW w:w="54" w:type="dxa"/>
          </w:tcPr>
          <w:p w14:paraId="336B824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E719D68" w14:textId="77777777" w:rsidR="0095501B" w:rsidRPr="0097739A" w:rsidRDefault="0095501B" w:rsidP="004B097E">
            <w:pPr>
              <w:pStyle w:val="EmptyCellLayoutStyle"/>
              <w:spacing w:after="0" w:line="240" w:lineRule="auto"/>
              <w:rPr>
                <w:rFonts w:ascii="Arial" w:hAnsi="Arial" w:cs="Arial"/>
              </w:rPr>
            </w:pPr>
          </w:p>
        </w:tc>
        <w:tc>
          <w:tcPr>
            <w:tcW w:w="149" w:type="dxa"/>
          </w:tcPr>
          <w:p w14:paraId="27B080CA" w14:textId="77777777" w:rsidR="0095501B" w:rsidRPr="0097739A" w:rsidRDefault="0095501B" w:rsidP="004B097E">
            <w:pPr>
              <w:pStyle w:val="EmptyCellLayoutStyle"/>
              <w:spacing w:after="0" w:line="240" w:lineRule="auto"/>
              <w:rPr>
                <w:rFonts w:ascii="Arial" w:hAnsi="Arial" w:cs="Arial"/>
              </w:rPr>
            </w:pPr>
          </w:p>
        </w:tc>
      </w:tr>
      <w:tr w:rsidR="0095501B" w:rsidRPr="0097739A" w14:paraId="71318945" w14:textId="77777777" w:rsidTr="004B097E">
        <w:tc>
          <w:tcPr>
            <w:tcW w:w="54" w:type="dxa"/>
          </w:tcPr>
          <w:p w14:paraId="560CBAC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3480D0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6F4C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CA74B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CE10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EC896B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FC41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1A06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2B22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BB61FC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AFEE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22A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EB1C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5789D00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D763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C4DC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Das periodische Intervall in Sekunden, in dem der </w:t>
                  </w:r>
                  <w:r w:rsidRPr="0097739A">
                    <w:rPr>
                      <w:rFonts w:ascii="Arial" w:eastAsia="Calibri" w:hAnsi="Arial" w:cs="Arial"/>
                      <w:color w:val="000000"/>
                      <w:lang w:val="de-DE" w:bidi="de-DE"/>
                    </w:rPr>
                    <w:lastRenderedPageBreak/>
                    <w:t>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9FCD0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900</w:t>
                  </w:r>
                </w:p>
              </w:tc>
            </w:tr>
          </w:tbl>
          <w:p w14:paraId="5CFD61E5" w14:textId="77777777" w:rsidR="0095501B" w:rsidRPr="0097739A" w:rsidRDefault="0095501B" w:rsidP="004B097E">
            <w:pPr>
              <w:spacing w:after="0" w:line="240" w:lineRule="auto"/>
              <w:rPr>
                <w:rFonts w:ascii="Arial" w:hAnsi="Arial" w:cs="Arial"/>
              </w:rPr>
            </w:pPr>
          </w:p>
        </w:tc>
        <w:tc>
          <w:tcPr>
            <w:tcW w:w="149" w:type="dxa"/>
          </w:tcPr>
          <w:p w14:paraId="7FA17C7B" w14:textId="77777777" w:rsidR="0095501B" w:rsidRPr="0097739A" w:rsidRDefault="0095501B" w:rsidP="004B097E">
            <w:pPr>
              <w:pStyle w:val="EmptyCellLayoutStyle"/>
              <w:spacing w:after="0" w:line="240" w:lineRule="auto"/>
              <w:rPr>
                <w:rFonts w:ascii="Arial" w:hAnsi="Arial" w:cs="Arial"/>
              </w:rPr>
            </w:pPr>
          </w:p>
        </w:tc>
      </w:tr>
      <w:tr w:rsidR="0095501B" w:rsidRPr="0097739A" w14:paraId="723F37F6" w14:textId="77777777" w:rsidTr="004B097E">
        <w:trPr>
          <w:trHeight w:val="80"/>
        </w:trPr>
        <w:tc>
          <w:tcPr>
            <w:tcW w:w="54" w:type="dxa"/>
          </w:tcPr>
          <w:p w14:paraId="146C0F6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096EB0F" w14:textId="77777777" w:rsidR="0095501B" w:rsidRPr="0097739A" w:rsidRDefault="0095501B" w:rsidP="004B097E">
            <w:pPr>
              <w:pStyle w:val="EmptyCellLayoutStyle"/>
              <w:spacing w:after="0" w:line="240" w:lineRule="auto"/>
              <w:rPr>
                <w:rFonts w:ascii="Arial" w:hAnsi="Arial" w:cs="Arial"/>
              </w:rPr>
            </w:pPr>
          </w:p>
        </w:tc>
        <w:tc>
          <w:tcPr>
            <w:tcW w:w="149" w:type="dxa"/>
          </w:tcPr>
          <w:p w14:paraId="08C46ABB" w14:textId="77777777" w:rsidR="0095501B" w:rsidRPr="0097739A" w:rsidRDefault="0095501B" w:rsidP="004B097E">
            <w:pPr>
              <w:pStyle w:val="EmptyCellLayoutStyle"/>
              <w:spacing w:after="0" w:line="240" w:lineRule="auto"/>
              <w:rPr>
                <w:rFonts w:ascii="Arial" w:hAnsi="Arial" w:cs="Arial"/>
              </w:rPr>
            </w:pPr>
          </w:p>
        </w:tc>
      </w:tr>
    </w:tbl>
    <w:p w14:paraId="7E52C2C3" w14:textId="77777777" w:rsidR="0095501B" w:rsidRPr="0097739A" w:rsidRDefault="0095501B" w:rsidP="0095501B">
      <w:pPr>
        <w:spacing w:after="0" w:line="240" w:lineRule="auto"/>
        <w:rPr>
          <w:rFonts w:ascii="Arial" w:hAnsi="Arial" w:cs="Arial"/>
        </w:rPr>
      </w:pPr>
    </w:p>
    <w:p w14:paraId="4806B058"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Verteilungs-Agent-Instanzen für den Verteiler</w:t>
      </w:r>
    </w:p>
    <w:p w14:paraId="43A8036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Verteilungs-Agent-Instanzen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4BC538ED" w14:textId="77777777" w:rsidTr="004B097E">
        <w:trPr>
          <w:trHeight w:val="54"/>
        </w:trPr>
        <w:tc>
          <w:tcPr>
            <w:tcW w:w="54" w:type="dxa"/>
          </w:tcPr>
          <w:p w14:paraId="1F973B5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7CB7569" w14:textId="77777777" w:rsidR="0095501B" w:rsidRPr="0097739A" w:rsidRDefault="0095501B" w:rsidP="004B097E">
            <w:pPr>
              <w:pStyle w:val="EmptyCellLayoutStyle"/>
              <w:spacing w:after="0" w:line="240" w:lineRule="auto"/>
              <w:rPr>
                <w:rFonts w:ascii="Arial" w:hAnsi="Arial" w:cs="Arial"/>
              </w:rPr>
            </w:pPr>
          </w:p>
        </w:tc>
        <w:tc>
          <w:tcPr>
            <w:tcW w:w="149" w:type="dxa"/>
          </w:tcPr>
          <w:p w14:paraId="2363EE99" w14:textId="77777777" w:rsidR="0095501B" w:rsidRPr="0097739A" w:rsidRDefault="0095501B" w:rsidP="004B097E">
            <w:pPr>
              <w:pStyle w:val="EmptyCellLayoutStyle"/>
              <w:spacing w:after="0" w:line="240" w:lineRule="auto"/>
              <w:rPr>
                <w:rFonts w:ascii="Arial" w:hAnsi="Arial" w:cs="Arial"/>
              </w:rPr>
            </w:pPr>
          </w:p>
        </w:tc>
      </w:tr>
      <w:tr w:rsidR="0095501B" w:rsidRPr="0097739A" w14:paraId="3BD49110" w14:textId="77777777" w:rsidTr="004B097E">
        <w:tc>
          <w:tcPr>
            <w:tcW w:w="54" w:type="dxa"/>
          </w:tcPr>
          <w:p w14:paraId="6825B1A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0F81739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DB13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25028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DB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30585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BE8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03E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FA9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22AD8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23C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EE8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93F4"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B3DBB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CFC0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20885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1C42D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0A3DC65B" w14:textId="77777777" w:rsidR="0095501B" w:rsidRPr="0097739A" w:rsidRDefault="0095501B" w:rsidP="004B097E">
            <w:pPr>
              <w:spacing w:after="0" w:line="240" w:lineRule="auto"/>
              <w:rPr>
                <w:rFonts w:ascii="Arial" w:hAnsi="Arial" w:cs="Arial"/>
              </w:rPr>
            </w:pPr>
          </w:p>
        </w:tc>
        <w:tc>
          <w:tcPr>
            <w:tcW w:w="149" w:type="dxa"/>
          </w:tcPr>
          <w:p w14:paraId="7EEF426F" w14:textId="77777777" w:rsidR="0095501B" w:rsidRPr="0097739A" w:rsidRDefault="0095501B" w:rsidP="004B097E">
            <w:pPr>
              <w:pStyle w:val="EmptyCellLayoutStyle"/>
              <w:spacing w:after="0" w:line="240" w:lineRule="auto"/>
              <w:rPr>
                <w:rFonts w:ascii="Arial" w:hAnsi="Arial" w:cs="Arial"/>
              </w:rPr>
            </w:pPr>
          </w:p>
        </w:tc>
      </w:tr>
      <w:tr w:rsidR="0095501B" w:rsidRPr="0097739A" w14:paraId="10BA52DD" w14:textId="77777777" w:rsidTr="004B097E">
        <w:trPr>
          <w:trHeight w:val="80"/>
        </w:trPr>
        <w:tc>
          <w:tcPr>
            <w:tcW w:w="54" w:type="dxa"/>
          </w:tcPr>
          <w:p w14:paraId="64CDECA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AFC9457" w14:textId="77777777" w:rsidR="0095501B" w:rsidRPr="0097739A" w:rsidRDefault="0095501B" w:rsidP="004B097E">
            <w:pPr>
              <w:pStyle w:val="EmptyCellLayoutStyle"/>
              <w:spacing w:after="0" w:line="240" w:lineRule="auto"/>
              <w:rPr>
                <w:rFonts w:ascii="Arial" w:hAnsi="Arial" w:cs="Arial"/>
              </w:rPr>
            </w:pPr>
          </w:p>
        </w:tc>
        <w:tc>
          <w:tcPr>
            <w:tcW w:w="149" w:type="dxa"/>
          </w:tcPr>
          <w:p w14:paraId="56D3A6FE" w14:textId="77777777" w:rsidR="0095501B" w:rsidRPr="0097739A" w:rsidRDefault="0095501B" w:rsidP="004B097E">
            <w:pPr>
              <w:pStyle w:val="EmptyCellLayoutStyle"/>
              <w:spacing w:after="0" w:line="240" w:lineRule="auto"/>
              <w:rPr>
                <w:rFonts w:ascii="Arial" w:hAnsi="Arial" w:cs="Arial"/>
              </w:rPr>
            </w:pPr>
          </w:p>
        </w:tc>
      </w:tr>
    </w:tbl>
    <w:p w14:paraId="5709B409" w14:textId="77777777" w:rsidR="0095501B" w:rsidRPr="0097739A" w:rsidRDefault="0095501B" w:rsidP="0095501B">
      <w:pPr>
        <w:spacing w:after="0" w:line="240" w:lineRule="auto"/>
        <w:rPr>
          <w:rFonts w:ascii="Arial" w:hAnsi="Arial" w:cs="Arial"/>
        </w:rPr>
      </w:pPr>
    </w:p>
    <w:p w14:paraId="2A4CAF9D"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Momentaufnahme-Agent: Übermittelte Befehle pro Sekunde</w:t>
      </w:r>
    </w:p>
    <w:p w14:paraId="5AF9D48E"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0E3E056" w14:textId="77777777" w:rsidTr="004B097E">
        <w:trPr>
          <w:trHeight w:val="54"/>
        </w:trPr>
        <w:tc>
          <w:tcPr>
            <w:tcW w:w="54" w:type="dxa"/>
          </w:tcPr>
          <w:p w14:paraId="3D5C201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2488174" w14:textId="77777777" w:rsidR="0095501B" w:rsidRPr="0097739A" w:rsidRDefault="0095501B" w:rsidP="004B097E">
            <w:pPr>
              <w:pStyle w:val="EmptyCellLayoutStyle"/>
              <w:spacing w:after="0" w:line="240" w:lineRule="auto"/>
              <w:rPr>
                <w:rFonts w:ascii="Arial" w:hAnsi="Arial" w:cs="Arial"/>
              </w:rPr>
            </w:pPr>
          </w:p>
        </w:tc>
        <w:tc>
          <w:tcPr>
            <w:tcW w:w="149" w:type="dxa"/>
          </w:tcPr>
          <w:p w14:paraId="029B0A39" w14:textId="77777777" w:rsidR="0095501B" w:rsidRPr="0097739A" w:rsidRDefault="0095501B" w:rsidP="004B097E">
            <w:pPr>
              <w:pStyle w:val="EmptyCellLayoutStyle"/>
              <w:spacing w:after="0" w:line="240" w:lineRule="auto"/>
              <w:rPr>
                <w:rFonts w:ascii="Arial" w:hAnsi="Arial" w:cs="Arial"/>
              </w:rPr>
            </w:pPr>
          </w:p>
        </w:tc>
      </w:tr>
      <w:tr w:rsidR="0095501B" w:rsidRPr="0097739A" w14:paraId="186A349B" w14:textId="77777777" w:rsidTr="004B097E">
        <w:tc>
          <w:tcPr>
            <w:tcW w:w="54" w:type="dxa"/>
          </w:tcPr>
          <w:p w14:paraId="1121FC7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2D37B8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02F8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D6D3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3E93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247ABF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0E36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1A86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5A4F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6312CD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210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A1F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01643"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0893E8F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6F49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479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B1DD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2D5BF3DD" w14:textId="77777777" w:rsidR="0095501B" w:rsidRPr="0097739A" w:rsidRDefault="0095501B" w:rsidP="004B097E">
            <w:pPr>
              <w:spacing w:after="0" w:line="240" w:lineRule="auto"/>
              <w:rPr>
                <w:rFonts w:ascii="Arial" w:hAnsi="Arial" w:cs="Arial"/>
              </w:rPr>
            </w:pPr>
          </w:p>
        </w:tc>
        <w:tc>
          <w:tcPr>
            <w:tcW w:w="149" w:type="dxa"/>
          </w:tcPr>
          <w:p w14:paraId="3BA7335C"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95DD52" w14:textId="77777777" w:rsidTr="004B097E">
        <w:trPr>
          <w:trHeight w:val="80"/>
        </w:trPr>
        <w:tc>
          <w:tcPr>
            <w:tcW w:w="54" w:type="dxa"/>
          </w:tcPr>
          <w:p w14:paraId="3D70CC2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B554764" w14:textId="77777777" w:rsidR="0095501B" w:rsidRPr="0097739A" w:rsidRDefault="0095501B" w:rsidP="004B097E">
            <w:pPr>
              <w:pStyle w:val="EmptyCellLayoutStyle"/>
              <w:spacing w:after="0" w:line="240" w:lineRule="auto"/>
              <w:rPr>
                <w:rFonts w:ascii="Arial" w:hAnsi="Arial" w:cs="Arial"/>
              </w:rPr>
            </w:pPr>
          </w:p>
        </w:tc>
        <w:tc>
          <w:tcPr>
            <w:tcW w:w="149" w:type="dxa"/>
          </w:tcPr>
          <w:p w14:paraId="01A0A2E5" w14:textId="77777777" w:rsidR="0095501B" w:rsidRPr="0097739A" w:rsidRDefault="0095501B" w:rsidP="004B097E">
            <w:pPr>
              <w:pStyle w:val="EmptyCellLayoutStyle"/>
              <w:spacing w:after="0" w:line="240" w:lineRule="auto"/>
              <w:rPr>
                <w:rFonts w:ascii="Arial" w:hAnsi="Arial" w:cs="Arial"/>
              </w:rPr>
            </w:pPr>
          </w:p>
        </w:tc>
      </w:tr>
    </w:tbl>
    <w:p w14:paraId="32585A20" w14:textId="77777777" w:rsidR="0095501B" w:rsidRPr="0097739A" w:rsidRDefault="0095501B" w:rsidP="0095501B">
      <w:pPr>
        <w:spacing w:after="0" w:line="240" w:lineRule="auto"/>
        <w:rPr>
          <w:rFonts w:ascii="Arial" w:hAnsi="Arial" w:cs="Arial"/>
        </w:rPr>
      </w:pPr>
    </w:p>
    <w:p w14:paraId="0286399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Momentaufnahme-Agent: Übermittelte Transaktionen pro Sekunde</w:t>
      </w:r>
    </w:p>
    <w:p w14:paraId="725CC570"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48403D35" w14:textId="77777777" w:rsidTr="004B097E">
        <w:trPr>
          <w:trHeight w:val="54"/>
        </w:trPr>
        <w:tc>
          <w:tcPr>
            <w:tcW w:w="54" w:type="dxa"/>
          </w:tcPr>
          <w:p w14:paraId="6C0F3EE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FEC272A" w14:textId="77777777" w:rsidR="0095501B" w:rsidRPr="0097739A" w:rsidRDefault="0095501B" w:rsidP="004B097E">
            <w:pPr>
              <w:pStyle w:val="EmptyCellLayoutStyle"/>
              <w:spacing w:after="0" w:line="240" w:lineRule="auto"/>
              <w:rPr>
                <w:rFonts w:ascii="Arial" w:hAnsi="Arial" w:cs="Arial"/>
              </w:rPr>
            </w:pPr>
          </w:p>
        </w:tc>
        <w:tc>
          <w:tcPr>
            <w:tcW w:w="149" w:type="dxa"/>
          </w:tcPr>
          <w:p w14:paraId="41A73F9D" w14:textId="77777777" w:rsidR="0095501B" w:rsidRPr="0097739A" w:rsidRDefault="0095501B" w:rsidP="004B097E">
            <w:pPr>
              <w:pStyle w:val="EmptyCellLayoutStyle"/>
              <w:spacing w:after="0" w:line="240" w:lineRule="auto"/>
              <w:rPr>
                <w:rFonts w:ascii="Arial" w:hAnsi="Arial" w:cs="Arial"/>
              </w:rPr>
            </w:pPr>
          </w:p>
        </w:tc>
      </w:tr>
      <w:tr w:rsidR="0095501B" w:rsidRPr="0097739A" w14:paraId="396B58E4" w14:textId="77777777" w:rsidTr="004B097E">
        <w:tc>
          <w:tcPr>
            <w:tcW w:w="54" w:type="dxa"/>
          </w:tcPr>
          <w:p w14:paraId="6378E58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496608B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B677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DACE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2FF8B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90262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DB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0A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E904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013864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2D0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8BD7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9A4345"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6B2218F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263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8B707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Das periodische Intervall in Sekunden, in dem der </w:t>
                  </w:r>
                  <w:r w:rsidRPr="0097739A">
                    <w:rPr>
                      <w:rFonts w:ascii="Arial" w:eastAsia="Calibri" w:hAnsi="Arial" w:cs="Arial"/>
                      <w:color w:val="000000"/>
                      <w:lang w:val="de-DE" w:bidi="de-DE"/>
                    </w:rPr>
                    <w:lastRenderedPageBreak/>
                    <w:t>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53EA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900</w:t>
                  </w:r>
                </w:p>
              </w:tc>
            </w:tr>
          </w:tbl>
          <w:p w14:paraId="162566EC" w14:textId="77777777" w:rsidR="0095501B" w:rsidRPr="0097739A" w:rsidRDefault="0095501B" w:rsidP="004B097E">
            <w:pPr>
              <w:spacing w:after="0" w:line="240" w:lineRule="auto"/>
              <w:rPr>
                <w:rFonts w:ascii="Arial" w:hAnsi="Arial" w:cs="Arial"/>
              </w:rPr>
            </w:pPr>
          </w:p>
        </w:tc>
        <w:tc>
          <w:tcPr>
            <w:tcW w:w="149" w:type="dxa"/>
          </w:tcPr>
          <w:p w14:paraId="33EA2A73" w14:textId="77777777" w:rsidR="0095501B" w:rsidRPr="0097739A" w:rsidRDefault="0095501B" w:rsidP="004B097E">
            <w:pPr>
              <w:pStyle w:val="EmptyCellLayoutStyle"/>
              <w:spacing w:after="0" w:line="240" w:lineRule="auto"/>
              <w:rPr>
                <w:rFonts w:ascii="Arial" w:hAnsi="Arial" w:cs="Arial"/>
              </w:rPr>
            </w:pPr>
          </w:p>
        </w:tc>
      </w:tr>
      <w:tr w:rsidR="0095501B" w:rsidRPr="0097739A" w14:paraId="34A5B60A" w14:textId="77777777" w:rsidTr="004B097E">
        <w:trPr>
          <w:trHeight w:val="80"/>
        </w:trPr>
        <w:tc>
          <w:tcPr>
            <w:tcW w:w="54" w:type="dxa"/>
          </w:tcPr>
          <w:p w14:paraId="663DF7DF"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25B0611" w14:textId="77777777" w:rsidR="0095501B" w:rsidRPr="0097739A" w:rsidRDefault="0095501B" w:rsidP="004B097E">
            <w:pPr>
              <w:pStyle w:val="EmptyCellLayoutStyle"/>
              <w:spacing w:after="0" w:line="240" w:lineRule="auto"/>
              <w:rPr>
                <w:rFonts w:ascii="Arial" w:hAnsi="Arial" w:cs="Arial"/>
              </w:rPr>
            </w:pPr>
          </w:p>
        </w:tc>
        <w:tc>
          <w:tcPr>
            <w:tcW w:w="149" w:type="dxa"/>
          </w:tcPr>
          <w:p w14:paraId="2904B523" w14:textId="77777777" w:rsidR="0095501B" w:rsidRPr="0097739A" w:rsidRDefault="0095501B" w:rsidP="004B097E">
            <w:pPr>
              <w:pStyle w:val="EmptyCellLayoutStyle"/>
              <w:spacing w:after="0" w:line="240" w:lineRule="auto"/>
              <w:rPr>
                <w:rFonts w:ascii="Arial" w:hAnsi="Arial" w:cs="Arial"/>
              </w:rPr>
            </w:pPr>
          </w:p>
        </w:tc>
      </w:tr>
    </w:tbl>
    <w:p w14:paraId="54456B8F" w14:textId="77777777" w:rsidR="0095501B" w:rsidRPr="0097739A" w:rsidRDefault="0095501B" w:rsidP="0095501B">
      <w:pPr>
        <w:spacing w:after="0" w:line="240" w:lineRule="auto"/>
        <w:rPr>
          <w:rFonts w:ascii="Arial" w:hAnsi="Arial" w:cs="Arial"/>
        </w:rPr>
      </w:pPr>
    </w:p>
    <w:p w14:paraId="063C2332"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fehlerhaften Replikations-Agent-Aufträge für den Verteiler</w:t>
      </w:r>
    </w:p>
    <w:p w14:paraId="4C1EEB43"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fehlerhaften Replikations-Agent-Aufträge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63A7AA80" w14:textId="77777777" w:rsidTr="004B097E">
        <w:trPr>
          <w:trHeight w:val="54"/>
        </w:trPr>
        <w:tc>
          <w:tcPr>
            <w:tcW w:w="54" w:type="dxa"/>
          </w:tcPr>
          <w:p w14:paraId="593448B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5D6C3D0" w14:textId="77777777" w:rsidR="0095501B" w:rsidRPr="0097739A" w:rsidRDefault="0095501B" w:rsidP="004B097E">
            <w:pPr>
              <w:pStyle w:val="EmptyCellLayoutStyle"/>
              <w:spacing w:after="0" w:line="240" w:lineRule="auto"/>
              <w:rPr>
                <w:rFonts w:ascii="Arial" w:hAnsi="Arial" w:cs="Arial"/>
              </w:rPr>
            </w:pPr>
          </w:p>
        </w:tc>
        <w:tc>
          <w:tcPr>
            <w:tcW w:w="149" w:type="dxa"/>
          </w:tcPr>
          <w:p w14:paraId="5B22DDE6" w14:textId="77777777" w:rsidR="0095501B" w:rsidRPr="0097739A" w:rsidRDefault="0095501B" w:rsidP="004B097E">
            <w:pPr>
              <w:pStyle w:val="EmptyCellLayoutStyle"/>
              <w:spacing w:after="0" w:line="240" w:lineRule="auto"/>
              <w:rPr>
                <w:rFonts w:ascii="Arial" w:hAnsi="Arial" w:cs="Arial"/>
              </w:rPr>
            </w:pPr>
          </w:p>
        </w:tc>
      </w:tr>
      <w:tr w:rsidR="0095501B" w:rsidRPr="0097739A" w14:paraId="3057DF9A" w14:textId="77777777" w:rsidTr="004B097E">
        <w:tc>
          <w:tcPr>
            <w:tcW w:w="54" w:type="dxa"/>
          </w:tcPr>
          <w:p w14:paraId="3244EA8F"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1870418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45A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8832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CDE7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73DE6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F4D2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F0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91EC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FAF85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49AC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2217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2738"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40568C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190E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2105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8D80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0F3F9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07B8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F7B3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64438" w14:textId="77777777" w:rsidR="0095501B" w:rsidRPr="0097739A" w:rsidRDefault="0095501B" w:rsidP="004B097E">
                  <w:pPr>
                    <w:spacing w:after="0" w:line="240" w:lineRule="auto"/>
                    <w:rPr>
                      <w:rFonts w:ascii="Arial" w:hAnsi="Arial" w:cs="Arial"/>
                    </w:rPr>
                  </w:pPr>
                </w:p>
              </w:tc>
            </w:tr>
            <w:tr w:rsidR="0095501B" w:rsidRPr="0097739A" w14:paraId="0F9EB37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2BA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1C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0C1F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1FAE8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58C58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9EEDA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064E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31B92B44" w14:textId="77777777" w:rsidR="0095501B" w:rsidRPr="0097739A" w:rsidRDefault="0095501B" w:rsidP="004B097E">
            <w:pPr>
              <w:spacing w:after="0" w:line="240" w:lineRule="auto"/>
              <w:rPr>
                <w:rFonts w:ascii="Arial" w:hAnsi="Arial" w:cs="Arial"/>
              </w:rPr>
            </w:pPr>
          </w:p>
        </w:tc>
        <w:tc>
          <w:tcPr>
            <w:tcW w:w="149" w:type="dxa"/>
          </w:tcPr>
          <w:p w14:paraId="27BD9DB5" w14:textId="77777777" w:rsidR="0095501B" w:rsidRPr="0097739A" w:rsidRDefault="0095501B" w:rsidP="004B097E">
            <w:pPr>
              <w:pStyle w:val="EmptyCellLayoutStyle"/>
              <w:spacing w:after="0" w:line="240" w:lineRule="auto"/>
              <w:rPr>
                <w:rFonts w:ascii="Arial" w:hAnsi="Arial" w:cs="Arial"/>
              </w:rPr>
            </w:pPr>
          </w:p>
        </w:tc>
      </w:tr>
      <w:tr w:rsidR="0095501B" w:rsidRPr="0097739A" w14:paraId="48D0B379" w14:textId="77777777" w:rsidTr="004B097E">
        <w:trPr>
          <w:trHeight w:val="80"/>
        </w:trPr>
        <w:tc>
          <w:tcPr>
            <w:tcW w:w="54" w:type="dxa"/>
          </w:tcPr>
          <w:p w14:paraId="3629EF4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1CDA348" w14:textId="77777777" w:rsidR="0095501B" w:rsidRPr="0097739A" w:rsidRDefault="0095501B" w:rsidP="004B097E">
            <w:pPr>
              <w:pStyle w:val="EmptyCellLayoutStyle"/>
              <w:spacing w:after="0" w:line="240" w:lineRule="auto"/>
              <w:rPr>
                <w:rFonts w:ascii="Arial" w:hAnsi="Arial" w:cs="Arial"/>
              </w:rPr>
            </w:pPr>
          </w:p>
        </w:tc>
        <w:tc>
          <w:tcPr>
            <w:tcW w:w="149" w:type="dxa"/>
          </w:tcPr>
          <w:p w14:paraId="48FDB9E0" w14:textId="77777777" w:rsidR="0095501B" w:rsidRPr="0097739A" w:rsidRDefault="0095501B" w:rsidP="004B097E">
            <w:pPr>
              <w:pStyle w:val="EmptyCellLayoutStyle"/>
              <w:spacing w:after="0" w:line="240" w:lineRule="auto"/>
              <w:rPr>
                <w:rFonts w:ascii="Arial" w:hAnsi="Arial" w:cs="Arial"/>
              </w:rPr>
            </w:pPr>
          </w:p>
        </w:tc>
      </w:tr>
    </w:tbl>
    <w:p w14:paraId="0982056C" w14:textId="77777777" w:rsidR="0095501B" w:rsidRPr="0097739A" w:rsidRDefault="0095501B" w:rsidP="0095501B">
      <w:pPr>
        <w:spacing w:after="0" w:line="240" w:lineRule="auto"/>
        <w:rPr>
          <w:rFonts w:ascii="Arial" w:hAnsi="Arial" w:cs="Arial"/>
        </w:rPr>
      </w:pPr>
    </w:p>
    <w:p w14:paraId="5C16B94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Protokolllese-Agent: Übermittelte Transaktionen pro Sekunde</w:t>
      </w:r>
    </w:p>
    <w:p w14:paraId="6ECDD53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01E3BD9E" w14:textId="77777777" w:rsidTr="004B097E">
        <w:trPr>
          <w:trHeight w:val="54"/>
        </w:trPr>
        <w:tc>
          <w:tcPr>
            <w:tcW w:w="54" w:type="dxa"/>
          </w:tcPr>
          <w:p w14:paraId="6979A0A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A161D3B" w14:textId="77777777" w:rsidR="0095501B" w:rsidRPr="0097739A" w:rsidRDefault="0095501B" w:rsidP="004B097E">
            <w:pPr>
              <w:pStyle w:val="EmptyCellLayoutStyle"/>
              <w:spacing w:after="0" w:line="240" w:lineRule="auto"/>
              <w:rPr>
                <w:rFonts w:ascii="Arial" w:hAnsi="Arial" w:cs="Arial"/>
              </w:rPr>
            </w:pPr>
          </w:p>
        </w:tc>
        <w:tc>
          <w:tcPr>
            <w:tcW w:w="149" w:type="dxa"/>
          </w:tcPr>
          <w:p w14:paraId="3D6C6176" w14:textId="77777777" w:rsidR="0095501B" w:rsidRPr="0097739A" w:rsidRDefault="0095501B" w:rsidP="004B097E">
            <w:pPr>
              <w:pStyle w:val="EmptyCellLayoutStyle"/>
              <w:spacing w:after="0" w:line="240" w:lineRule="auto"/>
              <w:rPr>
                <w:rFonts w:ascii="Arial" w:hAnsi="Arial" w:cs="Arial"/>
              </w:rPr>
            </w:pPr>
          </w:p>
        </w:tc>
      </w:tr>
      <w:tr w:rsidR="0095501B" w:rsidRPr="0097739A" w14:paraId="69FB1263" w14:textId="77777777" w:rsidTr="004B097E">
        <w:tc>
          <w:tcPr>
            <w:tcW w:w="54" w:type="dxa"/>
          </w:tcPr>
          <w:p w14:paraId="18EE1065"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6BC08B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7BCC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2C13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C26F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B152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EE6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3E31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CD49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0040F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614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04F7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5A1FB"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3387F6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2AB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E652C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A53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02170AC8" w14:textId="77777777" w:rsidR="0095501B" w:rsidRPr="0097739A" w:rsidRDefault="0095501B" w:rsidP="004B097E">
            <w:pPr>
              <w:spacing w:after="0" w:line="240" w:lineRule="auto"/>
              <w:rPr>
                <w:rFonts w:ascii="Arial" w:hAnsi="Arial" w:cs="Arial"/>
              </w:rPr>
            </w:pPr>
          </w:p>
        </w:tc>
        <w:tc>
          <w:tcPr>
            <w:tcW w:w="149" w:type="dxa"/>
          </w:tcPr>
          <w:p w14:paraId="4905437E" w14:textId="77777777" w:rsidR="0095501B" w:rsidRPr="0097739A" w:rsidRDefault="0095501B" w:rsidP="004B097E">
            <w:pPr>
              <w:pStyle w:val="EmptyCellLayoutStyle"/>
              <w:spacing w:after="0" w:line="240" w:lineRule="auto"/>
              <w:rPr>
                <w:rFonts w:ascii="Arial" w:hAnsi="Arial" w:cs="Arial"/>
              </w:rPr>
            </w:pPr>
          </w:p>
        </w:tc>
      </w:tr>
      <w:tr w:rsidR="0095501B" w:rsidRPr="0097739A" w14:paraId="658D5404" w14:textId="77777777" w:rsidTr="004B097E">
        <w:trPr>
          <w:trHeight w:val="80"/>
        </w:trPr>
        <w:tc>
          <w:tcPr>
            <w:tcW w:w="54" w:type="dxa"/>
          </w:tcPr>
          <w:p w14:paraId="5FFD5A1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5764DC5" w14:textId="77777777" w:rsidR="0095501B" w:rsidRPr="0097739A" w:rsidRDefault="0095501B" w:rsidP="004B097E">
            <w:pPr>
              <w:pStyle w:val="EmptyCellLayoutStyle"/>
              <w:spacing w:after="0" w:line="240" w:lineRule="auto"/>
              <w:rPr>
                <w:rFonts w:ascii="Arial" w:hAnsi="Arial" w:cs="Arial"/>
              </w:rPr>
            </w:pPr>
          </w:p>
        </w:tc>
        <w:tc>
          <w:tcPr>
            <w:tcW w:w="149" w:type="dxa"/>
          </w:tcPr>
          <w:p w14:paraId="76924C7D" w14:textId="77777777" w:rsidR="0095501B" w:rsidRPr="0097739A" w:rsidRDefault="0095501B" w:rsidP="004B097E">
            <w:pPr>
              <w:pStyle w:val="EmptyCellLayoutStyle"/>
              <w:spacing w:after="0" w:line="240" w:lineRule="auto"/>
              <w:rPr>
                <w:rFonts w:ascii="Arial" w:hAnsi="Arial" w:cs="Arial"/>
              </w:rPr>
            </w:pPr>
          </w:p>
        </w:tc>
      </w:tr>
    </w:tbl>
    <w:p w14:paraId="79DCF9FD" w14:textId="77777777" w:rsidR="0095501B" w:rsidRPr="0097739A" w:rsidRDefault="0095501B" w:rsidP="0095501B">
      <w:pPr>
        <w:spacing w:after="0" w:line="240" w:lineRule="auto"/>
        <w:rPr>
          <w:rFonts w:ascii="Arial" w:hAnsi="Arial" w:cs="Arial"/>
        </w:rPr>
      </w:pPr>
    </w:p>
    <w:p w14:paraId="2D6F454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Merge-Agent: Heruntergeladene Änderungen pro Sekunde</w:t>
      </w:r>
    </w:p>
    <w:p w14:paraId="20C0F9F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Zeilen, die pro Sekunde vom Verleger auf den Abonnenten repliziert wurden (für den Verteiler aggregiert).</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3577D2DF" w14:textId="77777777" w:rsidTr="004B097E">
        <w:trPr>
          <w:trHeight w:val="54"/>
        </w:trPr>
        <w:tc>
          <w:tcPr>
            <w:tcW w:w="54" w:type="dxa"/>
          </w:tcPr>
          <w:p w14:paraId="2642AF1C"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7447CFE" w14:textId="77777777" w:rsidR="0095501B" w:rsidRPr="0097739A" w:rsidRDefault="0095501B" w:rsidP="004B097E">
            <w:pPr>
              <w:pStyle w:val="EmptyCellLayoutStyle"/>
              <w:spacing w:after="0" w:line="240" w:lineRule="auto"/>
              <w:rPr>
                <w:rFonts w:ascii="Arial" w:hAnsi="Arial" w:cs="Arial"/>
              </w:rPr>
            </w:pPr>
          </w:p>
        </w:tc>
        <w:tc>
          <w:tcPr>
            <w:tcW w:w="149" w:type="dxa"/>
          </w:tcPr>
          <w:p w14:paraId="497C027A" w14:textId="77777777" w:rsidR="0095501B" w:rsidRPr="0097739A" w:rsidRDefault="0095501B" w:rsidP="004B097E">
            <w:pPr>
              <w:pStyle w:val="EmptyCellLayoutStyle"/>
              <w:spacing w:after="0" w:line="240" w:lineRule="auto"/>
              <w:rPr>
                <w:rFonts w:ascii="Arial" w:hAnsi="Arial" w:cs="Arial"/>
              </w:rPr>
            </w:pPr>
          </w:p>
        </w:tc>
      </w:tr>
      <w:tr w:rsidR="0095501B" w:rsidRPr="0097739A" w14:paraId="0105EB29" w14:textId="77777777" w:rsidTr="004B097E">
        <w:tc>
          <w:tcPr>
            <w:tcW w:w="54" w:type="dxa"/>
          </w:tcPr>
          <w:p w14:paraId="50E1729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5E567A9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6639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58B74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B396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B6921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8C51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E214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083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59E8E8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065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1BCF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A0640"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65C84E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CEC3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3071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4123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56645EF9" w14:textId="77777777" w:rsidR="0095501B" w:rsidRPr="0097739A" w:rsidRDefault="0095501B" w:rsidP="004B097E">
            <w:pPr>
              <w:spacing w:after="0" w:line="240" w:lineRule="auto"/>
              <w:rPr>
                <w:rFonts w:ascii="Arial" w:hAnsi="Arial" w:cs="Arial"/>
              </w:rPr>
            </w:pPr>
          </w:p>
        </w:tc>
        <w:tc>
          <w:tcPr>
            <w:tcW w:w="149" w:type="dxa"/>
          </w:tcPr>
          <w:p w14:paraId="639C5F6E" w14:textId="77777777" w:rsidR="0095501B" w:rsidRPr="0097739A" w:rsidRDefault="0095501B" w:rsidP="004B097E">
            <w:pPr>
              <w:pStyle w:val="EmptyCellLayoutStyle"/>
              <w:spacing w:after="0" w:line="240" w:lineRule="auto"/>
              <w:rPr>
                <w:rFonts w:ascii="Arial" w:hAnsi="Arial" w:cs="Arial"/>
              </w:rPr>
            </w:pPr>
          </w:p>
        </w:tc>
      </w:tr>
      <w:tr w:rsidR="0095501B" w:rsidRPr="0097739A" w14:paraId="621AB2AD" w14:textId="77777777" w:rsidTr="004B097E">
        <w:trPr>
          <w:trHeight w:val="80"/>
        </w:trPr>
        <w:tc>
          <w:tcPr>
            <w:tcW w:w="54" w:type="dxa"/>
          </w:tcPr>
          <w:p w14:paraId="5B1B427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FD1760B" w14:textId="77777777" w:rsidR="0095501B" w:rsidRPr="0097739A" w:rsidRDefault="0095501B" w:rsidP="004B097E">
            <w:pPr>
              <w:pStyle w:val="EmptyCellLayoutStyle"/>
              <w:spacing w:after="0" w:line="240" w:lineRule="auto"/>
              <w:rPr>
                <w:rFonts w:ascii="Arial" w:hAnsi="Arial" w:cs="Arial"/>
              </w:rPr>
            </w:pPr>
          </w:p>
        </w:tc>
        <w:tc>
          <w:tcPr>
            <w:tcW w:w="149" w:type="dxa"/>
          </w:tcPr>
          <w:p w14:paraId="61AA6CBE" w14:textId="77777777" w:rsidR="0095501B" w:rsidRPr="0097739A" w:rsidRDefault="0095501B" w:rsidP="004B097E">
            <w:pPr>
              <w:pStyle w:val="EmptyCellLayoutStyle"/>
              <w:spacing w:after="0" w:line="240" w:lineRule="auto"/>
              <w:rPr>
                <w:rFonts w:ascii="Arial" w:hAnsi="Arial" w:cs="Arial"/>
              </w:rPr>
            </w:pPr>
          </w:p>
        </w:tc>
      </w:tr>
    </w:tbl>
    <w:p w14:paraId="35458824" w14:textId="77777777" w:rsidR="0095501B" w:rsidRPr="0097739A" w:rsidRDefault="0095501B" w:rsidP="0095501B">
      <w:pPr>
        <w:spacing w:after="0" w:line="240" w:lineRule="auto"/>
        <w:rPr>
          <w:rFonts w:ascii="Arial" w:hAnsi="Arial" w:cs="Arial"/>
        </w:rPr>
      </w:pPr>
    </w:p>
    <w:p w14:paraId="4784992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Protokolllese-Agent: Übermittelte Befehle pro Sekunde</w:t>
      </w:r>
    </w:p>
    <w:p w14:paraId="44F36ED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2F8F9C8" w14:textId="77777777" w:rsidTr="004B097E">
        <w:trPr>
          <w:trHeight w:val="54"/>
        </w:trPr>
        <w:tc>
          <w:tcPr>
            <w:tcW w:w="54" w:type="dxa"/>
          </w:tcPr>
          <w:p w14:paraId="49EFFE8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70370E2" w14:textId="77777777" w:rsidR="0095501B" w:rsidRPr="0097739A" w:rsidRDefault="0095501B" w:rsidP="004B097E">
            <w:pPr>
              <w:pStyle w:val="EmptyCellLayoutStyle"/>
              <w:spacing w:after="0" w:line="240" w:lineRule="auto"/>
              <w:rPr>
                <w:rFonts w:ascii="Arial" w:hAnsi="Arial" w:cs="Arial"/>
              </w:rPr>
            </w:pPr>
          </w:p>
        </w:tc>
        <w:tc>
          <w:tcPr>
            <w:tcW w:w="149" w:type="dxa"/>
          </w:tcPr>
          <w:p w14:paraId="7A0E55A8" w14:textId="77777777" w:rsidR="0095501B" w:rsidRPr="0097739A" w:rsidRDefault="0095501B" w:rsidP="004B097E">
            <w:pPr>
              <w:pStyle w:val="EmptyCellLayoutStyle"/>
              <w:spacing w:after="0" w:line="240" w:lineRule="auto"/>
              <w:rPr>
                <w:rFonts w:ascii="Arial" w:hAnsi="Arial" w:cs="Arial"/>
              </w:rPr>
            </w:pPr>
          </w:p>
        </w:tc>
      </w:tr>
      <w:tr w:rsidR="0095501B" w:rsidRPr="0097739A" w14:paraId="0CA2665A" w14:textId="77777777" w:rsidTr="004B097E">
        <w:tc>
          <w:tcPr>
            <w:tcW w:w="54" w:type="dxa"/>
          </w:tcPr>
          <w:p w14:paraId="749328E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71EB5B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5D99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C8AF5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FBC61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614306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6682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6A35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29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65601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B675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7D6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CCC9"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222EB93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6AE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51D2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C90E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75836224" w14:textId="77777777" w:rsidR="0095501B" w:rsidRPr="0097739A" w:rsidRDefault="0095501B" w:rsidP="004B097E">
            <w:pPr>
              <w:spacing w:after="0" w:line="240" w:lineRule="auto"/>
              <w:rPr>
                <w:rFonts w:ascii="Arial" w:hAnsi="Arial" w:cs="Arial"/>
              </w:rPr>
            </w:pPr>
          </w:p>
        </w:tc>
        <w:tc>
          <w:tcPr>
            <w:tcW w:w="149" w:type="dxa"/>
          </w:tcPr>
          <w:p w14:paraId="4C58FB02" w14:textId="77777777" w:rsidR="0095501B" w:rsidRPr="0097739A" w:rsidRDefault="0095501B" w:rsidP="004B097E">
            <w:pPr>
              <w:pStyle w:val="EmptyCellLayoutStyle"/>
              <w:spacing w:after="0" w:line="240" w:lineRule="auto"/>
              <w:rPr>
                <w:rFonts w:ascii="Arial" w:hAnsi="Arial" w:cs="Arial"/>
              </w:rPr>
            </w:pPr>
          </w:p>
        </w:tc>
      </w:tr>
      <w:tr w:rsidR="0095501B" w:rsidRPr="0097739A" w14:paraId="20A5F3BC" w14:textId="77777777" w:rsidTr="004B097E">
        <w:trPr>
          <w:trHeight w:val="80"/>
        </w:trPr>
        <w:tc>
          <w:tcPr>
            <w:tcW w:w="54" w:type="dxa"/>
          </w:tcPr>
          <w:p w14:paraId="4D3D506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441703B" w14:textId="77777777" w:rsidR="0095501B" w:rsidRPr="0097739A" w:rsidRDefault="0095501B" w:rsidP="004B097E">
            <w:pPr>
              <w:pStyle w:val="EmptyCellLayoutStyle"/>
              <w:spacing w:after="0" w:line="240" w:lineRule="auto"/>
              <w:rPr>
                <w:rFonts w:ascii="Arial" w:hAnsi="Arial" w:cs="Arial"/>
              </w:rPr>
            </w:pPr>
          </w:p>
        </w:tc>
        <w:tc>
          <w:tcPr>
            <w:tcW w:w="149" w:type="dxa"/>
          </w:tcPr>
          <w:p w14:paraId="1D7B5CDB" w14:textId="77777777" w:rsidR="0095501B" w:rsidRPr="0097739A" w:rsidRDefault="0095501B" w:rsidP="004B097E">
            <w:pPr>
              <w:pStyle w:val="EmptyCellLayoutStyle"/>
              <w:spacing w:after="0" w:line="240" w:lineRule="auto"/>
              <w:rPr>
                <w:rFonts w:ascii="Arial" w:hAnsi="Arial" w:cs="Arial"/>
              </w:rPr>
            </w:pPr>
          </w:p>
        </w:tc>
      </w:tr>
    </w:tbl>
    <w:p w14:paraId="1984334A" w14:textId="77777777" w:rsidR="0095501B" w:rsidRPr="0097739A" w:rsidRDefault="0095501B" w:rsidP="0095501B">
      <w:pPr>
        <w:spacing w:after="0" w:line="240" w:lineRule="auto"/>
        <w:rPr>
          <w:rFonts w:ascii="Arial" w:hAnsi="Arial" w:cs="Arial"/>
        </w:rPr>
      </w:pPr>
    </w:p>
    <w:p w14:paraId="7FB0560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Merge-Agent: Konflikte pro Sekunde</w:t>
      </w:r>
    </w:p>
    <w:p w14:paraId="2AE04014"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Konflikte pro Sekunde, die im Rahmen des Mergevorgangs aufgetreten sind.</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40A8CB1E" w14:textId="77777777" w:rsidTr="004B097E">
        <w:trPr>
          <w:trHeight w:val="54"/>
        </w:trPr>
        <w:tc>
          <w:tcPr>
            <w:tcW w:w="54" w:type="dxa"/>
          </w:tcPr>
          <w:p w14:paraId="7806FF5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F7E1EF8" w14:textId="77777777" w:rsidR="0095501B" w:rsidRPr="0097739A" w:rsidRDefault="0095501B" w:rsidP="004B097E">
            <w:pPr>
              <w:pStyle w:val="EmptyCellLayoutStyle"/>
              <w:spacing w:after="0" w:line="240" w:lineRule="auto"/>
              <w:rPr>
                <w:rFonts w:ascii="Arial" w:hAnsi="Arial" w:cs="Arial"/>
              </w:rPr>
            </w:pPr>
          </w:p>
        </w:tc>
        <w:tc>
          <w:tcPr>
            <w:tcW w:w="149" w:type="dxa"/>
          </w:tcPr>
          <w:p w14:paraId="6476E7D5" w14:textId="77777777" w:rsidR="0095501B" w:rsidRPr="0097739A" w:rsidRDefault="0095501B" w:rsidP="004B097E">
            <w:pPr>
              <w:pStyle w:val="EmptyCellLayoutStyle"/>
              <w:spacing w:after="0" w:line="240" w:lineRule="auto"/>
              <w:rPr>
                <w:rFonts w:ascii="Arial" w:hAnsi="Arial" w:cs="Arial"/>
              </w:rPr>
            </w:pPr>
          </w:p>
        </w:tc>
      </w:tr>
      <w:tr w:rsidR="0095501B" w:rsidRPr="0097739A" w14:paraId="24C4A4E2" w14:textId="77777777" w:rsidTr="004B097E">
        <w:tc>
          <w:tcPr>
            <w:tcW w:w="54" w:type="dxa"/>
          </w:tcPr>
          <w:p w14:paraId="26851797"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20680C4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6BF9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50E57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0B9E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6A0DAE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353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649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582F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0DA046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B626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FF4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1630"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19AC3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E2D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75D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384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5951B2F7" w14:textId="77777777" w:rsidR="0095501B" w:rsidRPr="0097739A" w:rsidRDefault="0095501B" w:rsidP="004B097E">
            <w:pPr>
              <w:spacing w:after="0" w:line="240" w:lineRule="auto"/>
              <w:rPr>
                <w:rFonts w:ascii="Arial" w:hAnsi="Arial" w:cs="Arial"/>
              </w:rPr>
            </w:pPr>
          </w:p>
        </w:tc>
        <w:tc>
          <w:tcPr>
            <w:tcW w:w="149" w:type="dxa"/>
          </w:tcPr>
          <w:p w14:paraId="2E4B95F5" w14:textId="77777777" w:rsidR="0095501B" w:rsidRPr="0097739A" w:rsidRDefault="0095501B" w:rsidP="004B097E">
            <w:pPr>
              <w:pStyle w:val="EmptyCellLayoutStyle"/>
              <w:spacing w:after="0" w:line="240" w:lineRule="auto"/>
              <w:rPr>
                <w:rFonts w:ascii="Arial" w:hAnsi="Arial" w:cs="Arial"/>
              </w:rPr>
            </w:pPr>
          </w:p>
        </w:tc>
      </w:tr>
      <w:tr w:rsidR="0095501B" w:rsidRPr="0097739A" w14:paraId="34C5DD35" w14:textId="77777777" w:rsidTr="004B097E">
        <w:trPr>
          <w:trHeight w:val="80"/>
        </w:trPr>
        <w:tc>
          <w:tcPr>
            <w:tcW w:w="54" w:type="dxa"/>
          </w:tcPr>
          <w:p w14:paraId="26F6338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E231862" w14:textId="77777777" w:rsidR="0095501B" w:rsidRPr="0097739A" w:rsidRDefault="0095501B" w:rsidP="004B097E">
            <w:pPr>
              <w:pStyle w:val="EmptyCellLayoutStyle"/>
              <w:spacing w:after="0" w:line="240" w:lineRule="auto"/>
              <w:rPr>
                <w:rFonts w:ascii="Arial" w:hAnsi="Arial" w:cs="Arial"/>
              </w:rPr>
            </w:pPr>
          </w:p>
        </w:tc>
        <w:tc>
          <w:tcPr>
            <w:tcW w:w="149" w:type="dxa"/>
          </w:tcPr>
          <w:p w14:paraId="336B41BE" w14:textId="77777777" w:rsidR="0095501B" w:rsidRPr="0097739A" w:rsidRDefault="0095501B" w:rsidP="004B097E">
            <w:pPr>
              <w:pStyle w:val="EmptyCellLayoutStyle"/>
              <w:spacing w:after="0" w:line="240" w:lineRule="auto"/>
              <w:rPr>
                <w:rFonts w:ascii="Arial" w:hAnsi="Arial" w:cs="Arial"/>
              </w:rPr>
            </w:pPr>
          </w:p>
        </w:tc>
      </w:tr>
    </w:tbl>
    <w:p w14:paraId="25C40329" w14:textId="77777777" w:rsidR="0095501B" w:rsidRPr="0097739A" w:rsidRDefault="0095501B" w:rsidP="0095501B">
      <w:pPr>
        <w:spacing w:after="0" w:line="240" w:lineRule="auto"/>
        <w:rPr>
          <w:rFonts w:ascii="Arial" w:hAnsi="Arial" w:cs="Arial"/>
        </w:rPr>
      </w:pPr>
    </w:p>
    <w:p w14:paraId="6BBA0B9E"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lastRenderedPageBreak/>
        <w:t>MSSQL 2014-Replikation: Verteilungs-Agent: Übermittelte Befehle pro Sekunde</w:t>
      </w:r>
    </w:p>
    <w:p w14:paraId="5B5C906D"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Befehle, die pro Sekunde an den Abonnenten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7BF2BE3" w14:textId="77777777" w:rsidTr="004B097E">
        <w:trPr>
          <w:trHeight w:val="54"/>
        </w:trPr>
        <w:tc>
          <w:tcPr>
            <w:tcW w:w="54" w:type="dxa"/>
          </w:tcPr>
          <w:p w14:paraId="091D9253"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E831CC5" w14:textId="77777777" w:rsidR="0095501B" w:rsidRPr="0097739A" w:rsidRDefault="0095501B" w:rsidP="004B097E">
            <w:pPr>
              <w:pStyle w:val="EmptyCellLayoutStyle"/>
              <w:spacing w:after="0" w:line="240" w:lineRule="auto"/>
              <w:rPr>
                <w:rFonts w:ascii="Arial" w:hAnsi="Arial" w:cs="Arial"/>
              </w:rPr>
            </w:pPr>
          </w:p>
        </w:tc>
        <w:tc>
          <w:tcPr>
            <w:tcW w:w="149" w:type="dxa"/>
          </w:tcPr>
          <w:p w14:paraId="16F38843" w14:textId="77777777" w:rsidR="0095501B" w:rsidRPr="0097739A" w:rsidRDefault="0095501B" w:rsidP="004B097E">
            <w:pPr>
              <w:pStyle w:val="EmptyCellLayoutStyle"/>
              <w:spacing w:after="0" w:line="240" w:lineRule="auto"/>
              <w:rPr>
                <w:rFonts w:ascii="Arial" w:hAnsi="Arial" w:cs="Arial"/>
              </w:rPr>
            </w:pPr>
          </w:p>
        </w:tc>
      </w:tr>
      <w:tr w:rsidR="0095501B" w:rsidRPr="0097739A" w14:paraId="58737FF2" w14:textId="77777777" w:rsidTr="004B097E">
        <w:tc>
          <w:tcPr>
            <w:tcW w:w="54" w:type="dxa"/>
          </w:tcPr>
          <w:p w14:paraId="1C036A20"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66809EE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B0C1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DCA11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1D6A3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33176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D56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F7D5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79A9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FC9FEA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CC3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6087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F5FC5"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421B27B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B30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8095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A041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26CF7704" w14:textId="77777777" w:rsidR="0095501B" w:rsidRPr="0097739A" w:rsidRDefault="0095501B" w:rsidP="004B097E">
            <w:pPr>
              <w:spacing w:after="0" w:line="240" w:lineRule="auto"/>
              <w:rPr>
                <w:rFonts w:ascii="Arial" w:hAnsi="Arial" w:cs="Arial"/>
              </w:rPr>
            </w:pPr>
          </w:p>
        </w:tc>
        <w:tc>
          <w:tcPr>
            <w:tcW w:w="149" w:type="dxa"/>
          </w:tcPr>
          <w:p w14:paraId="00159EA3" w14:textId="77777777" w:rsidR="0095501B" w:rsidRPr="0097739A" w:rsidRDefault="0095501B" w:rsidP="004B097E">
            <w:pPr>
              <w:pStyle w:val="EmptyCellLayoutStyle"/>
              <w:spacing w:after="0" w:line="240" w:lineRule="auto"/>
              <w:rPr>
                <w:rFonts w:ascii="Arial" w:hAnsi="Arial" w:cs="Arial"/>
              </w:rPr>
            </w:pPr>
          </w:p>
        </w:tc>
      </w:tr>
      <w:tr w:rsidR="0095501B" w:rsidRPr="0097739A" w14:paraId="29FA0D18" w14:textId="77777777" w:rsidTr="004B097E">
        <w:trPr>
          <w:trHeight w:val="80"/>
        </w:trPr>
        <w:tc>
          <w:tcPr>
            <w:tcW w:w="54" w:type="dxa"/>
          </w:tcPr>
          <w:p w14:paraId="6200519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147CE53" w14:textId="77777777" w:rsidR="0095501B" w:rsidRPr="0097739A" w:rsidRDefault="0095501B" w:rsidP="004B097E">
            <w:pPr>
              <w:pStyle w:val="EmptyCellLayoutStyle"/>
              <w:spacing w:after="0" w:line="240" w:lineRule="auto"/>
              <w:rPr>
                <w:rFonts w:ascii="Arial" w:hAnsi="Arial" w:cs="Arial"/>
              </w:rPr>
            </w:pPr>
          </w:p>
        </w:tc>
        <w:tc>
          <w:tcPr>
            <w:tcW w:w="149" w:type="dxa"/>
          </w:tcPr>
          <w:p w14:paraId="7AC31B45" w14:textId="77777777" w:rsidR="0095501B" w:rsidRPr="0097739A" w:rsidRDefault="0095501B" w:rsidP="004B097E">
            <w:pPr>
              <w:pStyle w:val="EmptyCellLayoutStyle"/>
              <w:spacing w:after="0" w:line="240" w:lineRule="auto"/>
              <w:rPr>
                <w:rFonts w:ascii="Arial" w:hAnsi="Arial" w:cs="Arial"/>
              </w:rPr>
            </w:pPr>
          </w:p>
        </w:tc>
      </w:tr>
    </w:tbl>
    <w:p w14:paraId="78D52243" w14:textId="77777777" w:rsidR="0095501B" w:rsidRPr="0097739A" w:rsidRDefault="0095501B" w:rsidP="0095501B">
      <w:pPr>
        <w:spacing w:after="0" w:line="240" w:lineRule="auto"/>
        <w:rPr>
          <w:rFonts w:ascii="Arial" w:hAnsi="Arial" w:cs="Arial"/>
        </w:rPr>
      </w:pPr>
    </w:p>
    <w:p w14:paraId="23906EA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nicht synchronisierten Abonnements für den Verteiler</w:t>
      </w:r>
    </w:p>
    <w:p w14:paraId="76F208D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nicht synchronisierten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0D14E895" w14:textId="77777777" w:rsidTr="004B097E">
        <w:trPr>
          <w:trHeight w:val="54"/>
        </w:trPr>
        <w:tc>
          <w:tcPr>
            <w:tcW w:w="54" w:type="dxa"/>
          </w:tcPr>
          <w:p w14:paraId="3E4AB3F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2E7E99E" w14:textId="77777777" w:rsidR="0095501B" w:rsidRPr="0097739A" w:rsidRDefault="0095501B" w:rsidP="004B097E">
            <w:pPr>
              <w:pStyle w:val="EmptyCellLayoutStyle"/>
              <w:spacing w:after="0" w:line="240" w:lineRule="auto"/>
              <w:rPr>
                <w:rFonts w:ascii="Arial" w:hAnsi="Arial" w:cs="Arial"/>
              </w:rPr>
            </w:pPr>
          </w:p>
        </w:tc>
        <w:tc>
          <w:tcPr>
            <w:tcW w:w="149" w:type="dxa"/>
          </w:tcPr>
          <w:p w14:paraId="25FA4424" w14:textId="77777777" w:rsidR="0095501B" w:rsidRPr="0097739A" w:rsidRDefault="0095501B" w:rsidP="004B097E">
            <w:pPr>
              <w:pStyle w:val="EmptyCellLayoutStyle"/>
              <w:spacing w:after="0" w:line="240" w:lineRule="auto"/>
              <w:rPr>
                <w:rFonts w:ascii="Arial" w:hAnsi="Arial" w:cs="Arial"/>
              </w:rPr>
            </w:pPr>
          </w:p>
        </w:tc>
      </w:tr>
      <w:tr w:rsidR="0095501B" w:rsidRPr="0097739A" w14:paraId="4A82E4A6" w14:textId="77777777" w:rsidTr="004B097E">
        <w:tc>
          <w:tcPr>
            <w:tcW w:w="54" w:type="dxa"/>
          </w:tcPr>
          <w:p w14:paraId="762B44E3"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0A08A53D"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FEB17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B564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F49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63EC42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D5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88FD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40C6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6BF28C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E709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ACF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37F96"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8E351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DA5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CD1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70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989609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EA8E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2998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8DAA8" w14:textId="77777777" w:rsidR="0095501B" w:rsidRPr="0097739A" w:rsidRDefault="0095501B" w:rsidP="004B097E">
                  <w:pPr>
                    <w:spacing w:after="0" w:line="240" w:lineRule="auto"/>
                    <w:rPr>
                      <w:rFonts w:ascii="Arial" w:hAnsi="Arial" w:cs="Arial"/>
                    </w:rPr>
                  </w:pPr>
                </w:p>
              </w:tc>
            </w:tr>
            <w:tr w:rsidR="0095501B" w:rsidRPr="0097739A" w14:paraId="0EE7A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10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0E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055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0</w:t>
                  </w:r>
                </w:p>
              </w:tc>
            </w:tr>
            <w:tr w:rsidR="0095501B" w:rsidRPr="0097739A" w14:paraId="7DDEF5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59B1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C44A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3BA4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6D161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8FE3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E1D5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848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98950DC" w14:textId="77777777" w:rsidR="0095501B" w:rsidRPr="0097739A" w:rsidRDefault="0095501B" w:rsidP="004B097E">
            <w:pPr>
              <w:spacing w:after="0" w:line="240" w:lineRule="auto"/>
              <w:rPr>
                <w:rFonts w:ascii="Arial" w:hAnsi="Arial" w:cs="Arial"/>
              </w:rPr>
            </w:pPr>
          </w:p>
        </w:tc>
        <w:tc>
          <w:tcPr>
            <w:tcW w:w="149" w:type="dxa"/>
          </w:tcPr>
          <w:p w14:paraId="23F00880" w14:textId="77777777" w:rsidR="0095501B" w:rsidRPr="0097739A" w:rsidRDefault="0095501B" w:rsidP="004B097E">
            <w:pPr>
              <w:pStyle w:val="EmptyCellLayoutStyle"/>
              <w:spacing w:after="0" w:line="240" w:lineRule="auto"/>
              <w:rPr>
                <w:rFonts w:ascii="Arial" w:hAnsi="Arial" w:cs="Arial"/>
              </w:rPr>
            </w:pPr>
          </w:p>
        </w:tc>
      </w:tr>
      <w:tr w:rsidR="0095501B" w:rsidRPr="0097739A" w14:paraId="784A4929" w14:textId="77777777" w:rsidTr="004B097E">
        <w:trPr>
          <w:trHeight w:val="80"/>
        </w:trPr>
        <w:tc>
          <w:tcPr>
            <w:tcW w:w="54" w:type="dxa"/>
          </w:tcPr>
          <w:p w14:paraId="1A8A9F7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313F53D" w14:textId="77777777" w:rsidR="0095501B" w:rsidRPr="0097739A" w:rsidRDefault="0095501B" w:rsidP="004B097E">
            <w:pPr>
              <w:pStyle w:val="EmptyCellLayoutStyle"/>
              <w:spacing w:after="0" w:line="240" w:lineRule="auto"/>
              <w:rPr>
                <w:rFonts w:ascii="Arial" w:hAnsi="Arial" w:cs="Arial"/>
              </w:rPr>
            </w:pPr>
          </w:p>
        </w:tc>
        <w:tc>
          <w:tcPr>
            <w:tcW w:w="149" w:type="dxa"/>
          </w:tcPr>
          <w:p w14:paraId="3FB405AB" w14:textId="77777777" w:rsidR="0095501B" w:rsidRPr="0097739A" w:rsidRDefault="0095501B" w:rsidP="004B097E">
            <w:pPr>
              <w:pStyle w:val="EmptyCellLayoutStyle"/>
              <w:spacing w:after="0" w:line="240" w:lineRule="auto"/>
              <w:rPr>
                <w:rFonts w:ascii="Arial" w:hAnsi="Arial" w:cs="Arial"/>
              </w:rPr>
            </w:pPr>
          </w:p>
        </w:tc>
      </w:tr>
    </w:tbl>
    <w:p w14:paraId="54E59424" w14:textId="77777777" w:rsidR="0095501B" w:rsidRPr="0097739A" w:rsidRDefault="0095501B" w:rsidP="0095501B">
      <w:pPr>
        <w:spacing w:after="0" w:line="240" w:lineRule="auto"/>
        <w:rPr>
          <w:rFonts w:ascii="Arial" w:hAnsi="Arial" w:cs="Arial"/>
        </w:rPr>
      </w:pPr>
    </w:p>
    <w:p w14:paraId="067118CD"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Merge-Agent-Instanzen für den Verteiler</w:t>
      </w:r>
    </w:p>
    <w:p w14:paraId="3BD11D48"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Merge-Agent-Instanzen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0D7E8D52" w14:textId="77777777" w:rsidTr="004B097E">
        <w:trPr>
          <w:trHeight w:val="54"/>
        </w:trPr>
        <w:tc>
          <w:tcPr>
            <w:tcW w:w="54" w:type="dxa"/>
          </w:tcPr>
          <w:p w14:paraId="605D1E7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F665D65" w14:textId="77777777" w:rsidR="0095501B" w:rsidRPr="0097739A" w:rsidRDefault="0095501B" w:rsidP="004B097E">
            <w:pPr>
              <w:pStyle w:val="EmptyCellLayoutStyle"/>
              <w:spacing w:after="0" w:line="240" w:lineRule="auto"/>
              <w:rPr>
                <w:rFonts w:ascii="Arial" w:hAnsi="Arial" w:cs="Arial"/>
              </w:rPr>
            </w:pPr>
          </w:p>
        </w:tc>
        <w:tc>
          <w:tcPr>
            <w:tcW w:w="149" w:type="dxa"/>
          </w:tcPr>
          <w:p w14:paraId="4519E54D" w14:textId="77777777" w:rsidR="0095501B" w:rsidRPr="0097739A" w:rsidRDefault="0095501B" w:rsidP="004B097E">
            <w:pPr>
              <w:pStyle w:val="EmptyCellLayoutStyle"/>
              <w:spacing w:after="0" w:line="240" w:lineRule="auto"/>
              <w:rPr>
                <w:rFonts w:ascii="Arial" w:hAnsi="Arial" w:cs="Arial"/>
              </w:rPr>
            </w:pPr>
          </w:p>
        </w:tc>
      </w:tr>
      <w:tr w:rsidR="0095501B" w:rsidRPr="0097739A" w14:paraId="25A4A663" w14:textId="77777777" w:rsidTr="004B097E">
        <w:tc>
          <w:tcPr>
            <w:tcW w:w="54" w:type="dxa"/>
          </w:tcPr>
          <w:p w14:paraId="4B004E2B"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7E4256E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3971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94F6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B75B9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13BA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D814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4C5F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CB1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A034E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4BE4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5128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458E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16A5C0F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CB04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34B28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B180C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6FE95EF5" w14:textId="77777777" w:rsidR="0095501B" w:rsidRPr="0097739A" w:rsidRDefault="0095501B" w:rsidP="004B097E">
            <w:pPr>
              <w:spacing w:after="0" w:line="240" w:lineRule="auto"/>
              <w:rPr>
                <w:rFonts w:ascii="Arial" w:hAnsi="Arial" w:cs="Arial"/>
              </w:rPr>
            </w:pPr>
          </w:p>
        </w:tc>
        <w:tc>
          <w:tcPr>
            <w:tcW w:w="149" w:type="dxa"/>
          </w:tcPr>
          <w:p w14:paraId="66ECCDEB" w14:textId="77777777" w:rsidR="0095501B" w:rsidRPr="0097739A" w:rsidRDefault="0095501B" w:rsidP="004B097E">
            <w:pPr>
              <w:pStyle w:val="EmptyCellLayoutStyle"/>
              <w:spacing w:after="0" w:line="240" w:lineRule="auto"/>
              <w:rPr>
                <w:rFonts w:ascii="Arial" w:hAnsi="Arial" w:cs="Arial"/>
              </w:rPr>
            </w:pPr>
          </w:p>
        </w:tc>
      </w:tr>
      <w:tr w:rsidR="0095501B" w:rsidRPr="0097739A" w14:paraId="3D413187" w14:textId="77777777" w:rsidTr="004B097E">
        <w:trPr>
          <w:trHeight w:val="80"/>
        </w:trPr>
        <w:tc>
          <w:tcPr>
            <w:tcW w:w="54" w:type="dxa"/>
          </w:tcPr>
          <w:p w14:paraId="388FDAA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1C4762A" w14:textId="77777777" w:rsidR="0095501B" w:rsidRPr="0097739A" w:rsidRDefault="0095501B" w:rsidP="004B097E">
            <w:pPr>
              <w:pStyle w:val="EmptyCellLayoutStyle"/>
              <w:spacing w:after="0" w:line="240" w:lineRule="auto"/>
              <w:rPr>
                <w:rFonts w:ascii="Arial" w:hAnsi="Arial" w:cs="Arial"/>
              </w:rPr>
            </w:pPr>
          </w:p>
        </w:tc>
        <w:tc>
          <w:tcPr>
            <w:tcW w:w="149" w:type="dxa"/>
          </w:tcPr>
          <w:p w14:paraId="68F5EAE5" w14:textId="77777777" w:rsidR="0095501B" w:rsidRPr="0097739A" w:rsidRDefault="0095501B" w:rsidP="004B097E">
            <w:pPr>
              <w:pStyle w:val="EmptyCellLayoutStyle"/>
              <w:spacing w:after="0" w:line="240" w:lineRule="auto"/>
              <w:rPr>
                <w:rFonts w:ascii="Arial" w:hAnsi="Arial" w:cs="Arial"/>
              </w:rPr>
            </w:pPr>
          </w:p>
        </w:tc>
      </w:tr>
    </w:tbl>
    <w:p w14:paraId="0915ECD3" w14:textId="77777777" w:rsidR="0095501B" w:rsidRPr="0097739A" w:rsidRDefault="0095501B" w:rsidP="0095501B">
      <w:pPr>
        <w:spacing w:after="0" w:line="240" w:lineRule="auto"/>
        <w:rPr>
          <w:rFonts w:ascii="Arial" w:hAnsi="Arial" w:cs="Arial"/>
        </w:rPr>
      </w:pPr>
    </w:p>
    <w:p w14:paraId="292B19E5"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Protokolllese-Agent-Instanzen für den Verteiler</w:t>
      </w:r>
    </w:p>
    <w:p w14:paraId="758D255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Protokolllese-Agent-Instanzen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574A21CC" w14:textId="77777777" w:rsidTr="004B097E">
        <w:trPr>
          <w:trHeight w:val="54"/>
        </w:trPr>
        <w:tc>
          <w:tcPr>
            <w:tcW w:w="54" w:type="dxa"/>
          </w:tcPr>
          <w:p w14:paraId="42DEF29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E0E7A3A" w14:textId="77777777" w:rsidR="0095501B" w:rsidRPr="0097739A" w:rsidRDefault="0095501B" w:rsidP="004B097E">
            <w:pPr>
              <w:pStyle w:val="EmptyCellLayoutStyle"/>
              <w:spacing w:after="0" w:line="240" w:lineRule="auto"/>
              <w:rPr>
                <w:rFonts w:ascii="Arial" w:hAnsi="Arial" w:cs="Arial"/>
              </w:rPr>
            </w:pPr>
          </w:p>
        </w:tc>
        <w:tc>
          <w:tcPr>
            <w:tcW w:w="149" w:type="dxa"/>
          </w:tcPr>
          <w:p w14:paraId="0C73F351" w14:textId="77777777" w:rsidR="0095501B" w:rsidRPr="0097739A" w:rsidRDefault="0095501B" w:rsidP="004B097E">
            <w:pPr>
              <w:pStyle w:val="EmptyCellLayoutStyle"/>
              <w:spacing w:after="0" w:line="240" w:lineRule="auto"/>
              <w:rPr>
                <w:rFonts w:ascii="Arial" w:hAnsi="Arial" w:cs="Arial"/>
              </w:rPr>
            </w:pPr>
          </w:p>
        </w:tc>
      </w:tr>
      <w:tr w:rsidR="0095501B" w:rsidRPr="0097739A" w14:paraId="52EF330F" w14:textId="77777777" w:rsidTr="004B097E">
        <w:tc>
          <w:tcPr>
            <w:tcW w:w="54" w:type="dxa"/>
          </w:tcPr>
          <w:p w14:paraId="51FF71DD"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49B6DEFF"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0148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E193A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A687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CE29F3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AB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E0A5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283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0D5E0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1E7E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A5F3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4643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532F05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FFD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372B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5920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4E0365EF" w14:textId="77777777" w:rsidR="0095501B" w:rsidRPr="0097739A" w:rsidRDefault="0095501B" w:rsidP="004B097E">
            <w:pPr>
              <w:spacing w:after="0" w:line="240" w:lineRule="auto"/>
              <w:rPr>
                <w:rFonts w:ascii="Arial" w:hAnsi="Arial" w:cs="Arial"/>
              </w:rPr>
            </w:pPr>
          </w:p>
        </w:tc>
        <w:tc>
          <w:tcPr>
            <w:tcW w:w="149" w:type="dxa"/>
          </w:tcPr>
          <w:p w14:paraId="736A5FEE" w14:textId="77777777" w:rsidR="0095501B" w:rsidRPr="0097739A" w:rsidRDefault="0095501B" w:rsidP="004B097E">
            <w:pPr>
              <w:pStyle w:val="EmptyCellLayoutStyle"/>
              <w:spacing w:after="0" w:line="240" w:lineRule="auto"/>
              <w:rPr>
                <w:rFonts w:ascii="Arial" w:hAnsi="Arial" w:cs="Arial"/>
              </w:rPr>
            </w:pPr>
          </w:p>
        </w:tc>
      </w:tr>
      <w:tr w:rsidR="0095501B" w:rsidRPr="0097739A" w14:paraId="6BC0DF54" w14:textId="77777777" w:rsidTr="004B097E">
        <w:trPr>
          <w:trHeight w:val="80"/>
        </w:trPr>
        <w:tc>
          <w:tcPr>
            <w:tcW w:w="54" w:type="dxa"/>
          </w:tcPr>
          <w:p w14:paraId="3D869B3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FFC9159" w14:textId="77777777" w:rsidR="0095501B" w:rsidRPr="0097739A" w:rsidRDefault="0095501B" w:rsidP="004B097E">
            <w:pPr>
              <w:pStyle w:val="EmptyCellLayoutStyle"/>
              <w:spacing w:after="0" w:line="240" w:lineRule="auto"/>
              <w:rPr>
                <w:rFonts w:ascii="Arial" w:hAnsi="Arial" w:cs="Arial"/>
              </w:rPr>
            </w:pPr>
          </w:p>
        </w:tc>
        <w:tc>
          <w:tcPr>
            <w:tcW w:w="149" w:type="dxa"/>
          </w:tcPr>
          <w:p w14:paraId="4760E869" w14:textId="77777777" w:rsidR="0095501B" w:rsidRPr="0097739A" w:rsidRDefault="0095501B" w:rsidP="004B097E">
            <w:pPr>
              <w:pStyle w:val="EmptyCellLayoutStyle"/>
              <w:spacing w:after="0" w:line="240" w:lineRule="auto"/>
              <w:rPr>
                <w:rFonts w:ascii="Arial" w:hAnsi="Arial" w:cs="Arial"/>
              </w:rPr>
            </w:pPr>
          </w:p>
        </w:tc>
      </w:tr>
    </w:tbl>
    <w:p w14:paraId="61449BE4" w14:textId="77777777" w:rsidR="0095501B" w:rsidRPr="0097739A" w:rsidRDefault="0095501B" w:rsidP="0095501B">
      <w:pPr>
        <w:spacing w:after="0" w:line="240" w:lineRule="auto"/>
        <w:rPr>
          <w:rFonts w:ascii="Arial" w:hAnsi="Arial" w:cs="Arial"/>
        </w:rPr>
      </w:pPr>
    </w:p>
    <w:p w14:paraId="201D55C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Deaktivierte Abonnements (%)</w:t>
      </w:r>
    </w:p>
    <w:p w14:paraId="2070152D"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Prozentsatz der deaktivierten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65D4FB1" w14:textId="77777777" w:rsidTr="004B097E">
        <w:trPr>
          <w:trHeight w:val="54"/>
        </w:trPr>
        <w:tc>
          <w:tcPr>
            <w:tcW w:w="54" w:type="dxa"/>
          </w:tcPr>
          <w:p w14:paraId="06E9121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6673B9E" w14:textId="77777777" w:rsidR="0095501B" w:rsidRPr="0097739A" w:rsidRDefault="0095501B" w:rsidP="004B097E">
            <w:pPr>
              <w:pStyle w:val="EmptyCellLayoutStyle"/>
              <w:spacing w:after="0" w:line="240" w:lineRule="auto"/>
              <w:rPr>
                <w:rFonts w:ascii="Arial" w:hAnsi="Arial" w:cs="Arial"/>
              </w:rPr>
            </w:pPr>
          </w:p>
        </w:tc>
        <w:tc>
          <w:tcPr>
            <w:tcW w:w="149" w:type="dxa"/>
          </w:tcPr>
          <w:p w14:paraId="3166F8A3" w14:textId="77777777" w:rsidR="0095501B" w:rsidRPr="0097739A" w:rsidRDefault="0095501B" w:rsidP="004B097E">
            <w:pPr>
              <w:pStyle w:val="EmptyCellLayoutStyle"/>
              <w:spacing w:after="0" w:line="240" w:lineRule="auto"/>
              <w:rPr>
                <w:rFonts w:ascii="Arial" w:hAnsi="Arial" w:cs="Arial"/>
              </w:rPr>
            </w:pPr>
          </w:p>
        </w:tc>
      </w:tr>
      <w:tr w:rsidR="0095501B" w:rsidRPr="0097739A" w14:paraId="6D976EA9" w14:textId="77777777" w:rsidTr="004B097E">
        <w:tc>
          <w:tcPr>
            <w:tcW w:w="54" w:type="dxa"/>
          </w:tcPr>
          <w:p w14:paraId="54C72845"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133E89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0B94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0CD4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1149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9A3940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B3A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228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2F0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EC39F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EB5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B732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4D1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16694CA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EA58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091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6E91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16F8C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F9E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E3A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8928" w14:textId="77777777" w:rsidR="0095501B" w:rsidRPr="0097739A" w:rsidRDefault="0095501B" w:rsidP="004B097E">
                  <w:pPr>
                    <w:spacing w:after="0" w:line="240" w:lineRule="auto"/>
                    <w:rPr>
                      <w:rFonts w:ascii="Arial" w:hAnsi="Arial" w:cs="Arial"/>
                    </w:rPr>
                  </w:pPr>
                </w:p>
              </w:tc>
            </w:tr>
            <w:tr w:rsidR="0095501B" w:rsidRPr="0097739A" w14:paraId="2D02AC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D150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DB2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E279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6D3889DF"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E0A9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832D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35DF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2D0E123F" w14:textId="77777777" w:rsidR="0095501B" w:rsidRPr="0097739A" w:rsidRDefault="0095501B" w:rsidP="004B097E">
            <w:pPr>
              <w:spacing w:after="0" w:line="240" w:lineRule="auto"/>
              <w:rPr>
                <w:rFonts w:ascii="Arial" w:hAnsi="Arial" w:cs="Arial"/>
              </w:rPr>
            </w:pPr>
          </w:p>
        </w:tc>
        <w:tc>
          <w:tcPr>
            <w:tcW w:w="149" w:type="dxa"/>
          </w:tcPr>
          <w:p w14:paraId="0FDEB376" w14:textId="77777777" w:rsidR="0095501B" w:rsidRPr="0097739A" w:rsidRDefault="0095501B" w:rsidP="004B097E">
            <w:pPr>
              <w:pStyle w:val="EmptyCellLayoutStyle"/>
              <w:spacing w:after="0" w:line="240" w:lineRule="auto"/>
              <w:rPr>
                <w:rFonts w:ascii="Arial" w:hAnsi="Arial" w:cs="Arial"/>
              </w:rPr>
            </w:pPr>
          </w:p>
        </w:tc>
      </w:tr>
      <w:tr w:rsidR="0095501B" w:rsidRPr="0097739A" w14:paraId="6035DCA1" w14:textId="77777777" w:rsidTr="004B097E">
        <w:trPr>
          <w:trHeight w:val="80"/>
        </w:trPr>
        <w:tc>
          <w:tcPr>
            <w:tcW w:w="54" w:type="dxa"/>
          </w:tcPr>
          <w:p w14:paraId="657D3D7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0AB9948" w14:textId="77777777" w:rsidR="0095501B" w:rsidRPr="0097739A" w:rsidRDefault="0095501B" w:rsidP="004B097E">
            <w:pPr>
              <w:pStyle w:val="EmptyCellLayoutStyle"/>
              <w:spacing w:after="0" w:line="240" w:lineRule="auto"/>
              <w:rPr>
                <w:rFonts w:ascii="Arial" w:hAnsi="Arial" w:cs="Arial"/>
              </w:rPr>
            </w:pPr>
          </w:p>
        </w:tc>
        <w:tc>
          <w:tcPr>
            <w:tcW w:w="149" w:type="dxa"/>
          </w:tcPr>
          <w:p w14:paraId="22242897" w14:textId="77777777" w:rsidR="0095501B" w:rsidRPr="0097739A" w:rsidRDefault="0095501B" w:rsidP="004B097E">
            <w:pPr>
              <w:pStyle w:val="EmptyCellLayoutStyle"/>
              <w:spacing w:after="0" w:line="240" w:lineRule="auto"/>
              <w:rPr>
                <w:rFonts w:ascii="Arial" w:hAnsi="Arial" w:cs="Arial"/>
              </w:rPr>
            </w:pPr>
          </w:p>
        </w:tc>
      </w:tr>
    </w:tbl>
    <w:p w14:paraId="0D5DFA09" w14:textId="77777777" w:rsidR="0095501B" w:rsidRPr="0097739A" w:rsidRDefault="0095501B" w:rsidP="0095501B">
      <w:pPr>
        <w:spacing w:after="0" w:line="240" w:lineRule="auto"/>
        <w:rPr>
          <w:rFonts w:ascii="Arial" w:hAnsi="Arial" w:cs="Arial"/>
        </w:rPr>
      </w:pPr>
    </w:p>
    <w:p w14:paraId="694DF42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Merge-Agent: Hochgeladene Änderungen pro Sekunde</w:t>
      </w:r>
    </w:p>
    <w:p w14:paraId="6E9D321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Zeilen, die pro Sekunde vom Abonnenten auf den Verleger repliziert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3F5E991D" w14:textId="77777777" w:rsidTr="004B097E">
        <w:trPr>
          <w:trHeight w:val="54"/>
        </w:trPr>
        <w:tc>
          <w:tcPr>
            <w:tcW w:w="54" w:type="dxa"/>
          </w:tcPr>
          <w:p w14:paraId="1F96C09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5666765" w14:textId="77777777" w:rsidR="0095501B" w:rsidRPr="0097739A" w:rsidRDefault="0095501B" w:rsidP="004B097E">
            <w:pPr>
              <w:pStyle w:val="EmptyCellLayoutStyle"/>
              <w:spacing w:after="0" w:line="240" w:lineRule="auto"/>
              <w:rPr>
                <w:rFonts w:ascii="Arial" w:hAnsi="Arial" w:cs="Arial"/>
              </w:rPr>
            </w:pPr>
          </w:p>
        </w:tc>
        <w:tc>
          <w:tcPr>
            <w:tcW w:w="149" w:type="dxa"/>
          </w:tcPr>
          <w:p w14:paraId="74997D08" w14:textId="77777777" w:rsidR="0095501B" w:rsidRPr="0097739A" w:rsidRDefault="0095501B" w:rsidP="004B097E">
            <w:pPr>
              <w:pStyle w:val="EmptyCellLayoutStyle"/>
              <w:spacing w:after="0" w:line="240" w:lineRule="auto"/>
              <w:rPr>
                <w:rFonts w:ascii="Arial" w:hAnsi="Arial" w:cs="Arial"/>
              </w:rPr>
            </w:pPr>
          </w:p>
        </w:tc>
      </w:tr>
      <w:tr w:rsidR="0095501B" w:rsidRPr="0097739A" w14:paraId="19E19CAA" w14:textId="77777777" w:rsidTr="004B097E">
        <w:tc>
          <w:tcPr>
            <w:tcW w:w="54" w:type="dxa"/>
          </w:tcPr>
          <w:p w14:paraId="2B24B518"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70456E0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441F1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6A09E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BAF0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CC6F4E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B43B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5B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16C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9407C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6AF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4A0A7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FC8A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74824E0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D43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045FB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8C17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bl>
          <w:p w14:paraId="45F8B9D0" w14:textId="77777777" w:rsidR="0095501B" w:rsidRPr="0097739A" w:rsidRDefault="0095501B" w:rsidP="004B097E">
            <w:pPr>
              <w:spacing w:after="0" w:line="240" w:lineRule="auto"/>
              <w:rPr>
                <w:rFonts w:ascii="Arial" w:hAnsi="Arial" w:cs="Arial"/>
              </w:rPr>
            </w:pPr>
          </w:p>
        </w:tc>
        <w:tc>
          <w:tcPr>
            <w:tcW w:w="149" w:type="dxa"/>
          </w:tcPr>
          <w:p w14:paraId="71FD34DB" w14:textId="77777777" w:rsidR="0095501B" w:rsidRPr="0097739A" w:rsidRDefault="0095501B" w:rsidP="004B097E">
            <w:pPr>
              <w:pStyle w:val="EmptyCellLayoutStyle"/>
              <w:spacing w:after="0" w:line="240" w:lineRule="auto"/>
              <w:rPr>
                <w:rFonts w:ascii="Arial" w:hAnsi="Arial" w:cs="Arial"/>
              </w:rPr>
            </w:pPr>
          </w:p>
        </w:tc>
      </w:tr>
      <w:tr w:rsidR="0095501B" w:rsidRPr="0097739A" w14:paraId="47271306" w14:textId="77777777" w:rsidTr="004B097E">
        <w:trPr>
          <w:trHeight w:val="80"/>
        </w:trPr>
        <w:tc>
          <w:tcPr>
            <w:tcW w:w="54" w:type="dxa"/>
          </w:tcPr>
          <w:p w14:paraId="7F43D6D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895A89B" w14:textId="77777777" w:rsidR="0095501B" w:rsidRPr="0097739A" w:rsidRDefault="0095501B" w:rsidP="004B097E">
            <w:pPr>
              <w:pStyle w:val="EmptyCellLayoutStyle"/>
              <w:spacing w:after="0" w:line="240" w:lineRule="auto"/>
              <w:rPr>
                <w:rFonts w:ascii="Arial" w:hAnsi="Arial" w:cs="Arial"/>
              </w:rPr>
            </w:pPr>
          </w:p>
        </w:tc>
        <w:tc>
          <w:tcPr>
            <w:tcW w:w="149" w:type="dxa"/>
          </w:tcPr>
          <w:p w14:paraId="50722CA2" w14:textId="77777777" w:rsidR="0095501B" w:rsidRPr="0097739A" w:rsidRDefault="0095501B" w:rsidP="004B097E">
            <w:pPr>
              <w:pStyle w:val="EmptyCellLayoutStyle"/>
              <w:spacing w:after="0" w:line="240" w:lineRule="auto"/>
              <w:rPr>
                <w:rFonts w:ascii="Arial" w:hAnsi="Arial" w:cs="Arial"/>
              </w:rPr>
            </w:pPr>
          </w:p>
        </w:tc>
      </w:tr>
    </w:tbl>
    <w:p w14:paraId="4111B4A8" w14:textId="77777777" w:rsidR="0095501B" w:rsidRPr="0097739A" w:rsidRDefault="0095501B" w:rsidP="0095501B">
      <w:pPr>
        <w:spacing w:after="0" w:line="240" w:lineRule="auto"/>
        <w:rPr>
          <w:rFonts w:ascii="Arial" w:hAnsi="Arial" w:cs="Arial"/>
        </w:rPr>
      </w:pPr>
    </w:p>
    <w:p w14:paraId="5F4C64F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2014-Ereignisprotokoll-Erfassungsziel</w:t>
      </w:r>
    </w:p>
    <w:p w14:paraId="10C9A8E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Dieses Objekt wird zum Erfassen von Modulfehlern aus den Ereignisprotokollen von Computern verwendet, die über Replikationskomponenten verfügen.</w:t>
      </w:r>
    </w:p>
    <w:p w14:paraId="23616B9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2014-Ereignisprotokoll-Erfassungsziel – Ermittlungen</w:t>
      </w:r>
    </w:p>
    <w:p w14:paraId="6B69C9E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Ermittlung des Verwaltungsservers des Ereignisprotokoll-Auflistungsziels</w:t>
      </w:r>
    </w:p>
    <w:p w14:paraId="5474D19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 Ermittlungsregel erkennt ein Ziel aus der Ereignisprotokollsammlung für Microsoft SQL Server 2014-Replikation. Dieses Objekt wird zum Erfassen von Modulfehlern aus den Ereignisprotokollen von Verwaltungsservercomputern verwendet.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7B2238A3" w14:textId="77777777" w:rsidTr="004B097E">
        <w:trPr>
          <w:trHeight w:val="54"/>
        </w:trPr>
        <w:tc>
          <w:tcPr>
            <w:tcW w:w="54" w:type="dxa"/>
          </w:tcPr>
          <w:p w14:paraId="209A03D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F925BD2" w14:textId="77777777" w:rsidR="0095501B" w:rsidRPr="0097739A" w:rsidRDefault="0095501B" w:rsidP="004B097E">
            <w:pPr>
              <w:pStyle w:val="EmptyCellLayoutStyle"/>
              <w:spacing w:after="0" w:line="240" w:lineRule="auto"/>
              <w:rPr>
                <w:rFonts w:ascii="Arial" w:hAnsi="Arial" w:cs="Arial"/>
              </w:rPr>
            </w:pPr>
          </w:p>
        </w:tc>
        <w:tc>
          <w:tcPr>
            <w:tcW w:w="149" w:type="dxa"/>
          </w:tcPr>
          <w:p w14:paraId="3CD965C6" w14:textId="77777777" w:rsidR="0095501B" w:rsidRPr="0097739A" w:rsidRDefault="0095501B" w:rsidP="004B097E">
            <w:pPr>
              <w:pStyle w:val="EmptyCellLayoutStyle"/>
              <w:spacing w:after="0" w:line="240" w:lineRule="auto"/>
              <w:rPr>
                <w:rFonts w:ascii="Arial" w:hAnsi="Arial" w:cs="Arial"/>
              </w:rPr>
            </w:pPr>
          </w:p>
        </w:tc>
      </w:tr>
      <w:tr w:rsidR="0095501B" w:rsidRPr="0097739A" w14:paraId="11C58454" w14:textId="77777777" w:rsidTr="004B097E">
        <w:tc>
          <w:tcPr>
            <w:tcW w:w="54" w:type="dxa"/>
          </w:tcPr>
          <w:p w14:paraId="6AE3D201"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3EB6982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C55E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7EA7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6A9A8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02D4F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75CE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73E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FE26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F9652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6E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3403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6F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2F9197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DF1A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971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F62E3" w14:textId="77777777" w:rsidR="0095501B" w:rsidRPr="0097739A" w:rsidRDefault="0095501B" w:rsidP="004B097E">
                  <w:pPr>
                    <w:spacing w:after="0" w:line="240" w:lineRule="auto"/>
                    <w:rPr>
                      <w:rFonts w:ascii="Arial" w:hAnsi="Arial" w:cs="Arial"/>
                    </w:rPr>
                  </w:pPr>
                </w:p>
              </w:tc>
            </w:tr>
          </w:tbl>
          <w:p w14:paraId="7F7863C3" w14:textId="77777777" w:rsidR="0095501B" w:rsidRPr="0097739A" w:rsidRDefault="0095501B" w:rsidP="004B097E">
            <w:pPr>
              <w:spacing w:after="0" w:line="240" w:lineRule="auto"/>
              <w:rPr>
                <w:rFonts w:ascii="Arial" w:hAnsi="Arial" w:cs="Arial"/>
              </w:rPr>
            </w:pPr>
          </w:p>
        </w:tc>
        <w:tc>
          <w:tcPr>
            <w:tcW w:w="149" w:type="dxa"/>
          </w:tcPr>
          <w:p w14:paraId="48983211" w14:textId="77777777" w:rsidR="0095501B" w:rsidRPr="0097739A" w:rsidRDefault="0095501B" w:rsidP="004B097E">
            <w:pPr>
              <w:pStyle w:val="EmptyCellLayoutStyle"/>
              <w:spacing w:after="0" w:line="240" w:lineRule="auto"/>
              <w:rPr>
                <w:rFonts w:ascii="Arial" w:hAnsi="Arial" w:cs="Arial"/>
              </w:rPr>
            </w:pPr>
          </w:p>
        </w:tc>
      </w:tr>
      <w:tr w:rsidR="0095501B" w:rsidRPr="0097739A" w14:paraId="780D4066" w14:textId="77777777" w:rsidTr="004B097E">
        <w:trPr>
          <w:trHeight w:val="80"/>
        </w:trPr>
        <w:tc>
          <w:tcPr>
            <w:tcW w:w="54" w:type="dxa"/>
          </w:tcPr>
          <w:p w14:paraId="61724F4C"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9590D11" w14:textId="77777777" w:rsidR="0095501B" w:rsidRPr="0097739A" w:rsidRDefault="0095501B" w:rsidP="004B097E">
            <w:pPr>
              <w:pStyle w:val="EmptyCellLayoutStyle"/>
              <w:spacing w:after="0" w:line="240" w:lineRule="auto"/>
              <w:rPr>
                <w:rFonts w:ascii="Arial" w:hAnsi="Arial" w:cs="Arial"/>
              </w:rPr>
            </w:pPr>
          </w:p>
        </w:tc>
        <w:tc>
          <w:tcPr>
            <w:tcW w:w="149" w:type="dxa"/>
          </w:tcPr>
          <w:p w14:paraId="68574C0B" w14:textId="77777777" w:rsidR="0095501B" w:rsidRPr="0097739A" w:rsidRDefault="0095501B" w:rsidP="004B097E">
            <w:pPr>
              <w:pStyle w:val="EmptyCellLayoutStyle"/>
              <w:spacing w:after="0" w:line="240" w:lineRule="auto"/>
              <w:rPr>
                <w:rFonts w:ascii="Arial" w:hAnsi="Arial" w:cs="Arial"/>
              </w:rPr>
            </w:pPr>
          </w:p>
        </w:tc>
      </w:tr>
    </w:tbl>
    <w:p w14:paraId="2F6C734E" w14:textId="77777777" w:rsidR="0095501B" w:rsidRPr="0097739A" w:rsidRDefault="0095501B" w:rsidP="0095501B">
      <w:pPr>
        <w:spacing w:after="0" w:line="240" w:lineRule="auto"/>
        <w:rPr>
          <w:rFonts w:ascii="Arial" w:hAnsi="Arial" w:cs="Arial"/>
        </w:rPr>
      </w:pPr>
    </w:p>
    <w:p w14:paraId="6E9040B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Ermittlung des Ereignisprotokoll-Auflistungsziels</w:t>
      </w:r>
    </w:p>
    <w:p w14:paraId="2F0E9979"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lastRenderedPageBreak/>
        <w:t>Diese Ermittlungsregel erkennt ein Ziel aus der Ereignisprotokollsammlung für Microsoft SQL Server 2014-Replikation. Dieses Objekt wird zum Erfassen von Modulfehlern aus den Ereignisprotokollen von Computern verwendet, die über Replikationskomponenten verfügen.</w:t>
      </w:r>
    </w:p>
    <w:tbl>
      <w:tblPr>
        <w:tblW w:w="0" w:type="auto"/>
        <w:tblCellMar>
          <w:left w:w="0" w:type="dxa"/>
          <w:right w:w="0" w:type="dxa"/>
        </w:tblCellMar>
        <w:tblLook w:val="0000" w:firstRow="0" w:lastRow="0" w:firstColumn="0" w:lastColumn="0" w:noHBand="0" w:noVBand="0"/>
      </w:tblPr>
      <w:tblGrid>
        <w:gridCol w:w="39"/>
        <w:gridCol w:w="8496"/>
        <w:gridCol w:w="105"/>
      </w:tblGrid>
      <w:tr w:rsidR="0095501B" w:rsidRPr="0097739A" w14:paraId="1CE148BB" w14:textId="77777777" w:rsidTr="004B097E">
        <w:trPr>
          <w:trHeight w:val="54"/>
        </w:trPr>
        <w:tc>
          <w:tcPr>
            <w:tcW w:w="54" w:type="dxa"/>
          </w:tcPr>
          <w:p w14:paraId="5E22826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CF1CC9C" w14:textId="77777777" w:rsidR="0095501B" w:rsidRPr="0097739A" w:rsidRDefault="0095501B" w:rsidP="004B097E">
            <w:pPr>
              <w:pStyle w:val="EmptyCellLayoutStyle"/>
              <w:spacing w:after="0" w:line="240" w:lineRule="auto"/>
              <w:rPr>
                <w:rFonts w:ascii="Arial" w:hAnsi="Arial" w:cs="Arial"/>
              </w:rPr>
            </w:pPr>
          </w:p>
        </w:tc>
        <w:tc>
          <w:tcPr>
            <w:tcW w:w="149" w:type="dxa"/>
          </w:tcPr>
          <w:p w14:paraId="13436E0B" w14:textId="77777777" w:rsidR="0095501B" w:rsidRPr="0097739A" w:rsidRDefault="0095501B" w:rsidP="004B097E">
            <w:pPr>
              <w:pStyle w:val="EmptyCellLayoutStyle"/>
              <w:spacing w:after="0" w:line="240" w:lineRule="auto"/>
              <w:rPr>
                <w:rFonts w:ascii="Arial" w:hAnsi="Arial" w:cs="Arial"/>
              </w:rPr>
            </w:pPr>
          </w:p>
        </w:tc>
      </w:tr>
      <w:tr w:rsidR="0095501B" w:rsidRPr="0097739A" w14:paraId="3294E32A" w14:textId="77777777" w:rsidTr="004B097E">
        <w:tc>
          <w:tcPr>
            <w:tcW w:w="54" w:type="dxa"/>
          </w:tcPr>
          <w:p w14:paraId="09AFF246"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5501B" w:rsidRPr="0097739A" w14:paraId="5999DE8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EE0DB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11EB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54284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70A2CF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A6D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5A82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05DF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FD3BA0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F420D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D7476" w14:textId="77777777" w:rsidR="0095501B" w:rsidRPr="0097739A" w:rsidRDefault="0095501B" w:rsidP="004B097E">
                  <w:pPr>
                    <w:spacing w:after="0" w:line="240" w:lineRule="auto"/>
                    <w:rPr>
                      <w:rFonts w:ascii="Arial" w:hAnsi="Arial"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992D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bl>
          <w:p w14:paraId="589513B5" w14:textId="77777777" w:rsidR="0095501B" w:rsidRPr="0097739A" w:rsidRDefault="0095501B" w:rsidP="004B097E">
            <w:pPr>
              <w:spacing w:after="0" w:line="240" w:lineRule="auto"/>
              <w:rPr>
                <w:rFonts w:ascii="Arial" w:hAnsi="Arial" w:cs="Arial"/>
              </w:rPr>
            </w:pPr>
          </w:p>
        </w:tc>
        <w:tc>
          <w:tcPr>
            <w:tcW w:w="149" w:type="dxa"/>
          </w:tcPr>
          <w:p w14:paraId="6A21ED2E" w14:textId="77777777" w:rsidR="0095501B" w:rsidRPr="0097739A" w:rsidRDefault="0095501B" w:rsidP="004B097E">
            <w:pPr>
              <w:pStyle w:val="EmptyCellLayoutStyle"/>
              <w:spacing w:after="0" w:line="240" w:lineRule="auto"/>
              <w:rPr>
                <w:rFonts w:ascii="Arial" w:hAnsi="Arial" w:cs="Arial"/>
              </w:rPr>
            </w:pPr>
          </w:p>
        </w:tc>
      </w:tr>
      <w:tr w:rsidR="0095501B" w:rsidRPr="0097739A" w14:paraId="42146A01" w14:textId="77777777" w:rsidTr="004B097E">
        <w:trPr>
          <w:trHeight w:val="80"/>
        </w:trPr>
        <w:tc>
          <w:tcPr>
            <w:tcW w:w="54" w:type="dxa"/>
          </w:tcPr>
          <w:p w14:paraId="14DB99D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7AA00A2" w14:textId="77777777" w:rsidR="0095501B" w:rsidRPr="0097739A" w:rsidRDefault="0095501B" w:rsidP="004B097E">
            <w:pPr>
              <w:pStyle w:val="EmptyCellLayoutStyle"/>
              <w:spacing w:after="0" w:line="240" w:lineRule="auto"/>
              <w:rPr>
                <w:rFonts w:ascii="Arial" w:hAnsi="Arial" w:cs="Arial"/>
              </w:rPr>
            </w:pPr>
          </w:p>
        </w:tc>
        <w:tc>
          <w:tcPr>
            <w:tcW w:w="149" w:type="dxa"/>
          </w:tcPr>
          <w:p w14:paraId="5FE728C8" w14:textId="77777777" w:rsidR="0095501B" w:rsidRPr="0097739A" w:rsidRDefault="0095501B" w:rsidP="004B097E">
            <w:pPr>
              <w:pStyle w:val="EmptyCellLayoutStyle"/>
              <w:spacing w:after="0" w:line="240" w:lineRule="auto"/>
              <w:rPr>
                <w:rFonts w:ascii="Arial" w:hAnsi="Arial" w:cs="Arial"/>
              </w:rPr>
            </w:pPr>
          </w:p>
        </w:tc>
      </w:tr>
    </w:tbl>
    <w:p w14:paraId="2433910A" w14:textId="77777777" w:rsidR="0095501B" w:rsidRPr="0097739A" w:rsidRDefault="0095501B" w:rsidP="0095501B">
      <w:pPr>
        <w:spacing w:after="0" w:line="240" w:lineRule="auto"/>
        <w:rPr>
          <w:rFonts w:ascii="Arial" w:hAnsi="Arial" w:cs="Arial"/>
        </w:rPr>
      </w:pPr>
    </w:p>
    <w:p w14:paraId="694FFCF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2014-Ereignisprotokoll-Erfassungsziel – Regeln (Warnungen)</w:t>
      </w:r>
    </w:p>
    <w:p w14:paraId="3CA8120E"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 Replication: Benachrichtigungsregel für Modulfehlerereignis des Replication-Management Packs</w:t>
      </w:r>
    </w:p>
    <w:p w14:paraId="16C96EC4"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Benachrichtigungsregel für Modulfehlerereignis des Management Packs für die Microsoft SQL Server 2014 Replication</w:t>
      </w:r>
    </w:p>
    <w:tbl>
      <w:tblPr>
        <w:tblW w:w="0" w:type="auto"/>
        <w:tblCellMar>
          <w:left w:w="0" w:type="dxa"/>
          <w:right w:w="0" w:type="dxa"/>
        </w:tblCellMar>
        <w:tblLook w:val="0000" w:firstRow="0" w:lastRow="0" w:firstColumn="0" w:lastColumn="0" w:noHBand="0" w:noVBand="0"/>
      </w:tblPr>
      <w:tblGrid>
        <w:gridCol w:w="37"/>
        <w:gridCol w:w="8505"/>
        <w:gridCol w:w="98"/>
      </w:tblGrid>
      <w:tr w:rsidR="0095501B" w:rsidRPr="0097739A" w14:paraId="3377A672" w14:textId="77777777" w:rsidTr="004B097E">
        <w:trPr>
          <w:trHeight w:val="54"/>
        </w:trPr>
        <w:tc>
          <w:tcPr>
            <w:tcW w:w="54" w:type="dxa"/>
          </w:tcPr>
          <w:p w14:paraId="48AB1A3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7196E9E" w14:textId="77777777" w:rsidR="0095501B" w:rsidRPr="0097739A" w:rsidRDefault="0095501B" w:rsidP="004B097E">
            <w:pPr>
              <w:pStyle w:val="EmptyCellLayoutStyle"/>
              <w:spacing w:after="0" w:line="240" w:lineRule="auto"/>
              <w:rPr>
                <w:rFonts w:ascii="Arial" w:hAnsi="Arial" w:cs="Arial"/>
              </w:rPr>
            </w:pPr>
          </w:p>
        </w:tc>
        <w:tc>
          <w:tcPr>
            <w:tcW w:w="149" w:type="dxa"/>
          </w:tcPr>
          <w:p w14:paraId="55B59DE8" w14:textId="77777777" w:rsidR="0095501B" w:rsidRPr="0097739A" w:rsidRDefault="0095501B" w:rsidP="004B097E">
            <w:pPr>
              <w:pStyle w:val="EmptyCellLayoutStyle"/>
              <w:spacing w:after="0" w:line="240" w:lineRule="auto"/>
              <w:rPr>
                <w:rFonts w:ascii="Arial" w:hAnsi="Arial" w:cs="Arial"/>
              </w:rPr>
            </w:pPr>
          </w:p>
        </w:tc>
      </w:tr>
      <w:tr w:rsidR="0095501B" w:rsidRPr="0097739A" w14:paraId="205EF3E8" w14:textId="77777777" w:rsidTr="004B097E">
        <w:tc>
          <w:tcPr>
            <w:tcW w:w="54" w:type="dxa"/>
          </w:tcPr>
          <w:p w14:paraId="1039431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60"/>
              <w:gridCol w:w="3062"/>
              <w:gridCol w:w="2755"/>
            </w:tblGrid>
            <w:tr w:rsidR="0095501B" w:rsidRPr="0097739A" w14:paraId="4C58F66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FEE3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1E56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9A5C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D06697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32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2AF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0CA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E6402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7E2A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E8E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99D4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ja</w:t>
                  </w:r>
                </w:p>
              </w:tc>
            </w:tr>
            <w:tr w:rsidR="0095501B" w:rsidRPr="0097739A" w14:paraId="207192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8F05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9D70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A3C8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w:t>
                  </w:r>
                </w:p>
              </w:tc>
            </w:tr>
            <w:tr w:rsidR="0095501B" w:rsidRPr="0097739A" w14:paraId="797BA18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B5E0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3CDD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0CCF5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w:t>
                  </w:r>
                </w:p>
              </w:tc>
            </w:tr>
          </w:tbl>
          <w:p w14:paraId="16EFF50F" w14:textId="77777777" w:rsidR="0095501B" w:rsidRPr="0097739A" w:rsidRDefault="0095501B" w:rsidP="004B097E">
            <w:pPr>
              <w:spacing w:after="0" w:line="240" w:lineRule="auto"/>
              <w:rPr>
                <w:rFonts w:ascii="Arial" w:hAnsi="Arial" w:cs="Arial"/>
              </w:rPr>
            </w:pPr>
          </w:p>
        </w:tc>
        <w:tc>
          <w:tcPr>
            <w:tcW w:w="149" w:type="dxa"/>
          </w:tcPr>
          <w:p w14:paraId="0E990B9B"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6869DB" w14:textId="77777777" w:rsidTr="004B097E">
        <w:trPr>
          <w:trHeight w:val="80"/>
        </w:trPr>
        <w:tc>
          <w:tcPr>
            <w:tcW w:w="54" w:type="dxa"/>
          </w:tcPr>
          <w:p w14:paraId="75BFC06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845274D" w14:textId="77777777" w:rsidR="0095501B" w:rsidRPr="0097739A" w:rsidRDefault="0095501B" w:rsidP="004B097E">
            <w:pPr>
              <w:pStyle w:val="EmptyCellLayoutStyle"/>
              <w:spacing w:after="0" w:line="240" w:lineRule="auto"/>
              <w:rPr>
                <w:rFonts w:ascii="Arial" w:hAnsi="Arial" w:cs="Arial"/>
              </w:rPr>
            </w:pPr>
          </w:p>
        </w:tc>
        <w:tc>
          <w:tcPr>
            <w:tcW w:w="149" w:type="dxa"/>
          </w:tcPr>
          <w:p w14:paraId="7001A6C9" w14:textId="77777777" w:rsidR="0095501B" w:rsidRPr="0097739A" w:rsidRDefault="0095501B" w:rsidP="004B097E">
            <w:pPr>
              <w:pStyle w:val="EmptyCellLayoutStyle"/>
              <w:spacing w:after="0" w:line="240" w:lineRule="auto"/>
              <w:rPr>
                <w:rFonts w:ascii="Arial" w:hAnsi="Arial" w:cs="Arial"/>
              </w:rPr>
            </w:pPr>
          </w:p>
        </w:tc>
      </w:tr>
    </w:tbl>
    <w:p w14:paraId="62B19B59" w14:textId="77777777" w:rsidR="0095501B" w:rsidRPr="0097739A" w:rsidRDefault="0095501B" w:rsidP="0095501B">
      <w:pPr>
        <w:spacing w:after="0" w:line="240" w:lineRule="auto"/>
        <w:rPr>
          <w:rFonts w:ascii="Arial" w:hAnsi="Arial" w:cs="Arial"/>
        </w:rPr>
      </w:pPr>
    </w:p>
    <w:p w14:paraId="52A1864A"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2014-Veröffentlichung</w:t>
      </w:r>
    </w:p>
    <w:p w14:paraId="19A9A05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Eine Veröffentlichung ist eine Auflistung einer oder mehrerer Artikel aus einer Datenbank. Die Gruppierung mehrerer Artikel zu einer Veröffentlichung erleichtert die Angabe eines logisch zusammengehörigen Satzes von Datenbankdaten und -objekten, die als Einheit repliziert werden.</w:t>
      </w:r>
    </w:p>
    <w:p w14:paraId="1B7A2E0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2014-Veröffentlichung – Ermittlungen</w:t>
      </w:r>
    </w:p>
    <w:p w14:paraId="3944DAB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Veröffentlichungsermittlung</w:t>
      </w:r>
    </w:p>
    <w:p w14:paraId="2187C1AD"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Objektermittlung ermittelt alle Veröffentlichungen eines Verlegers von Microsoft SQL Server 2014.</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3DAE25E4" w14:textId="77777777" w:rsidTr="004B097E">
        <w:trPr>
          <w:trHeight w:val="54"/>
        </w:trPr>
        <w:tc>
          <w:tcPr>
            <w:tcW w:w="54" w:type="dxa"/>
          </w:tcPr>
          <w:p w14:paraId="701DD4D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37B8237" w14:textId="77777777" w:rsidR="0095501B" w:rsidRPr="0097739A" w:rsidRDefault="0095501B" w:rsidP="004B097E">
            <w:pPr>
              <w:pStyle w:val="EmptyCellLayoutStyle"/>
              <w:spacing w:after="0" w:line="240" w:lineRule="auto"/>
              <w:rPr>
                <w:rFonts w:ascii="Arial" w:hAnsi="Arial" w:cs="Arial"/>
              </w:rPr>
            </w:pPr>
          </w:p>
        </w:tc>
        <w:tc>
          <w:tcPr>
            <w:tcW w:w="149" w:type="dxa"/>
          </w:tcPr>
          <w:p w14:paraId="743F5BB5" w14:textId="77777777" w:rsidR="0095501B" w:rsidRPr="0097739A" w:rsidRDefault="0095501B" w:rsidP="004B097E">
            <w:pPr>
              <w:pStyle w:val="EmptyCellLayoutStyle"/>
              <w:spacing w:after="0" w:line="240" w:lineRule="auto"/>
              <w:rPr>
                <w:rFonts w:ascii="Arial" w:hAnsi="Arial" w:cs="Arial"/>
              </w:rPr>
            </w:pPr>
          </w:p>
        </w:tc>
      </w:tr>
      <w:tr w:rsidR="0095501B" w:rsidRPr="0097739A" w14:paraId="6A1056C4" w14:textId="77777777" w:rsidTr="004B097E">
        <w:tc>
          <w:tcPr>
            <w:tcW w:w="54" w:type="dxa"/>
          </w:tcPr>
          <w:p w14:paraId="5CF06E79"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68B68E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CAFF3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AD79A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0C7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F29E0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614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8671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8C0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A69C5A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A38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E6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Das periodische Intervall in Sekunden, in dem der </w:t>
                  </w:r>
                  <w:r w:rsidRPr="0097739A">
                    <w:rPr>
                      <w:rFonts w:ascii="Arial" w:eastAsia="Calibri" w:hAnsi="Arial" w:cs="Arial"/>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C57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14400</w:t>
                  </w:r>
                </w:p>
              </w:tc>
            </w:tr>
            <w:tr w:rsidR="0095501B" w:rsidRPr="0097739A" w14:paraId="4250F96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F6FA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36E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3542C" w14:textId="77777777" w:rsidR="0095501B" w:rsidRPr="0097739A" w:rsidRDefault="0095501B" w:rsidP="004B097E">
                  <w:pPr>
                    <w:spacing w:after="0" w:line="240" w:lineRule="auto"/>
                    <w:rPr>
                      <w:rFonts w:ascii="Arial" w:hAnsi="Arial" w:cs="Arial"/>
                    </w:rPr>
                  </w:pPr>
                </w:p>
              </w:tc>
            </w:tr>
            <w:tr w:rsidR="0095501B" w:rsidRPr="0097739A" w14:paraId="015D46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D6B1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3314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6EA7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2ECF24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6D08D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F98C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A063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7174B28" w14:textId="77777777" w:rsidR="0095501B" w:rsidRPr="0097739A" w:rsidRDefault="0095501B" w:rsidP="004B097E">
            <w:pPr>
              <w:spacing w:after="0" w:line="240" w:lineRule="auto"/>
              <w:rPr>
                <w:rFonts w:ascii="Arial" w:hAnsi="Arial" w:cs="Arial"/>
              </w:rPr>
            </w:pPr>
          </w:p>
        </w:tc>
        <w:tc>
          <w:tcPr>
            <w:tcW w:w="149" w:type="dxa"/>
          </w:tcPr>
          <w:p w14:paraId="53AB34AB" w14:textId="77777777" w:rsidR="0095501B" w:rsidRPr="0097739A" w:rsidRDefault="0095501B" w:rsidP="004B097E">
            <w:pPr>
              <w:pStyle w:val="EmptyCellLayoutStyle"/>
              <w:spacing w:after="0" w:line="240" w:lineRule="auto"/>
              <w:rPr>
                <w:rFonts w:ascii="Arial" w:hAnsi="Arial" w:cs="Arial"/>
              </w:rPr>
            </w:pPr>
          </w:p>
        </w:tc>
      </w:tr>
      <w:tr w:rsidR="0095501B" w:rsidRPr="0097739A" w14:paraId="1AEE3B1D" w14:textId="77777777" w:rsidTr="004B097E">
        <w:trPr>
          <w:trHeight w:val="80"/>
        </w:trPr>
        <w:tc>
          <w:tcPr>
            <w:tcW w:w="54" w:type="dxa"/>
          </w:tcPr>
          <w:p w14:paraId="0FDD847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02F3B85" w14:textId="77777777" w:rsidR="0095501B" w:rsidRPr="0097739A" w:rsidRDefault="0095501B" w:rsidP="004B097E">
            <w:pPr>
              <w:pStyle w:val="EmptyCellLayoutStyle"/>
              <w:spacing w:after="0" w:line="240" w:lineRule="auto"/>
              <w:rPr>
                <w:rFonts w:ascii="Arial" w:hAnsi="Arial" w:cs="Arial"/>
              </w:rPr>
            </w:pPr>
          </w:p>
        </w:tc>
        <w:tc>
          <w:tcPr>
            <w:tcW w:w="149" w:type="dxa"/>
          </w:tcPr>
          <w:p w14:paraId="6F0B2DF0" w14:textId="77777777" w:rsidR="0095501B" w:rsidRPr="0097739A" w:rsidRDefault="0095501B" w:rsidP="004B097E">
            <w:pPr>
              <w:pStyle w:val="EmptyCellLayoutStyle"/>
              <w:spacing w:after="0" w:line="240" w:lineRule="auto"/>
              <w:rPr>
                <w:rFonts w:ascii="Arial" w:hAnsi="Arial" w:cs="Arial"/>
              </w:rPr>
            </w:pPr>
          </w:p>
        </w:tc>
      </w:tr>
    </w:tbl>
    <w:p w14:paraId="405E82CE" w14:textId="77777777" w:rsidR="0095501B" w:rsidRPr="0097739A" w:rsidRDefault="0095501B" w:rsidP="0095501B">
      <w:pPr>
        <w:spacing w:after="0" w:line="240" w:lineRule="auto"/>
        <w:rPr>
          <w:rFonts w:ascii="Arial" w:hAnsi="Arial" w:cs="Arial"/>
        </w:rPr>
      </w:pPr>
    </w:p>
    <w:p w14:paraId="04CCE65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2014-Veröffentlichung – Einheitenmonitore</w:t>
      </w:r>
    </w:p>
    <w:p w14:paraId="43AC5DDC"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Replikationsprotokollleser-Agents für die Veröffentlichung</w:t>
      </w:r>
    </w:p>
    <w:p w14:paraId="46998FB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des Replikationsprotokolllese-Agent-Diensts für Veröffentlichungen.</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448471A8" w14:textId="77777777" w:rsidTr="004B097E">
        <w:trPr>
          <w:trHeight w:val="54"/>
        </w:trPr>
        <w:tc>
          <w:tcPr>
            <w:tcW w:w="54" w:type="dxa"/>
          </w:tcPr>
          <w:p w14:paraId="0C2C6F8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FBF390E" w14:textId="77777777" w:rsidR="0095501B" w:rsidRPr="0097739A" w:rsidRDefault="0095501B" w:rsidP="004B097E">
            <w:pPr>
              <w:pStyle w:val="EmptyCellLayoutStyle"/>
              <w:spacing w:after="0" w:line="240" w:lineRule="auto"/>
              <w:rPr>
                <w:rFonts w:ascii="Arial" w:hAnsi="Arial" w:cs="Arial"/>
              </w:rPr>
            </w:pPr>
          </w:p>
        </w:tc>
        <w:tc>
          <w:tcPr>
            <w:tcW w:w="149" w:type="dxa"/>
          </w:tcPr>
          <w:p w14:paraId="05FC8B9B" w14:textId="77777777" w:rsidR="0095501B" w:rsidRPr="0097739A" w:rsidRDefault="0095501B" w:rsidP="004B097E">
            <w:pPr>
              <w:pStyle w:val="EmptyCellLayoutStyle"/>
              <w:spacing w:after="0" w:line="240" w:lineRule="auto"/>
              <w:rPr>
                <w:rFonts w:ascii="Arial" w:hAnsi="Arial" w:cs="Arial"/>
              </w:rPr>
            </w:pPr>
          </w:p>
        </w:tc>
      </w:tr>
      <w:tr w:rsidR="0095501B" w:rsidRPr="0097739A" w14:paraId="388D92FC" w14:textId="77777777" w:rsidTr="004B097E">
        <w:tc>
          <w:tcPr>
            <w:tcW w:w="54" w:type="dxa"/>
          </w:tcPr>
          <w:p w14:paraId="28090449"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677023E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63E9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BC0B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ACACD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AF6F8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2B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6591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4F71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36DA42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FEDB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EE3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739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47BF875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999C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8252" w14:textId="20283113"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569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665F4DD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70B9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64B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A717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E384F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6E7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B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1D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3A3150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8AA1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183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335BC" w14:textId="77777777" w:rsidR="0095501B" w:rsidRPr="0097739A" w:rsidRDefault="0095501B" w:rsidP="004B097E">
                  <w:pPr>
                    <w:spacing w:after="0" w:line="240" w:lineRule="auto"/>
                    <w:rPr>
                      <w:rFonts w:ascii="Arial" w:hAnsi="Arial" w:cs="Arial"/>
                    </w:rPr>
                  </w:pPr>
                </w:p>
              </w:tc>
            </w:tr>
            <w:tr w:rsidR="0095501B" w:rsidRPr="0097739A" w14:paraId="1EF54D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B6A9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2DC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Gibt die erlaubte Ausführungszeit des </w:t>
                  </w:r>
                  <w:r w:rsidRPr="0097739A">
                    <w:rPr>
                      <w:rFonts w:ascii="Arial" w:eastAsia="Calibri" w:hAnsi="Arial" w:cs="Arial"/>
                      <w:color w:val="000000"/>
                      <w:lang w:val="de-DE" w:bidi="de-DE"/>
                    </w:rPr>
                    <w:lastRenderedPageBreak/>
                    <w:t>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D5A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300</w:t>
                  </w:r>
                </w:p>
              </w:tc>
            </w:tr>
            <w:tr w:rsidR="0095501B" w:rsidRPr="0097739A" w14:paraId="20E1FAC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6FE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944B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DCD8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185F46A5" w14:textId="77777777" w:rsidR="0095501B" w:rsidRPr="0097739A" w:rsidRDefault="0095501B" w:rsidP="004B097E">
            <w:pPr>
              <w:spacing w:after="0" w:line="240" w:lineRule="auto"/>
              <w:rPr>
                <w:rFonts w:ascii="Arial" w:hAnsi="Arial" w:cs="Arial"/>
              </w:rPr>
            </w:pPr>
          </w:p>
        </w:tc>
        <w:tc>
          <w:tcPr>
            <w:tcW w:w="149" w:type="dxa"/>
          </w:tcPr>
          <w:p w14:paraId="1A25D5F3" w14:textId="77777777" w:rsidR="0095501B" w:rsidRPr="0097739A" w:rsidRDefault="0095501B" w:rsidP="004B097E">
            <w:pPr>
              <w:pStyle w:val="EmptyCellLayoutStyle"/>
              <w:spacing w:after="0" w:line="240" w:lineRule="auto"/>
              <w:rPr>
                <w:rFonts w:ascii="Arial" w:hAnsi="Arial" w:cs="Arial"/>
              </w:rPr>
            </w:pPr>
          </w:p>
        </w:tc>
      </w:tr>
      <w:tr w:rsidR="0095501B" w:rsidRPr="0097739A" w14:paraId="081B96E6" w14:textId="77777777" w:rsidTr="004B097E">
        <w:trPr>
          <w:trHeight w:val="80"/>
        </w:trPr>
        <w:tc>
          <w:tcPr>
            <w:tcW w:w="54" w:type="dxa"/>
          </w:tcPr>
          <w:p w14:paraId="2A4CA0D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8C43DE3" w14:textId="77777777" w:rsidR="0095501B" w:rsidRPr="0097739A" w:rsidRDefault="0095501B" w:rsidP="004B097E">
            <w:pPr>
              <w:pStyle w:val="EmptyCellLayoutStyle"/>
              <w:spacing w:after="0" w:line="240" w:lineRule="auto"/>
              <w:rPr>
                <w:rFonts w:ascii="Arial" w:hAnsi="Arial" w:cs="Arial"/>
              </w:rPr>
            </w:pPr>
          </w:p>
        </w:tc>
        <w:tc>
          <w:tcPr>
            <w:tcW w:w="149" w:type="dxa"/>
          </w:tcPr>
          <w:p w14:paraId="7B87141D" w14:textId="77777777" w:rsidR="0095501B" w:rsidRPr="0097739A" w:rsidRDefault="0095501B" w:rsidP="004B097E">
            <w:pPr>
              <w:pStyle w:val="EmptyCellLayoutStyle"/>
              <w:spacing w:after="0" w:line="240" w:lineRule="auto"/>
              <w:rPr>
                <w:rFonts w:ascii="Arial" w:hAnsi="Arial" w:cs="Arial"/>
              </w:rPr>
            </w:pPr>
          </w:p>
        </w:tc>
      </w:tr>
    </w:tbl>
    <w:p w14:paraId="25789A7F" w14:textId="77777777" w:rsidR="0095501B" w:rsidRPr="0097739A" w:rsidRDefault="0095501B" w:rsidP="0095501B">
      <w:pPr>
        <w:spacing w:after="0" w:line="240" w:lineRule="auto"/>
        <w:rPr>
          <w:rFonts w:ascii="Arial" w:hAnsi="Arial" w:cs="Arial"/>
        </w:rPr>
      </w:pPr>
    </w:p>
    <w:p w14:paraId="1ECBC2A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Alle Abonnements werden für Veröffentlichung synchronisiert</w:t>
      </w:r>
    </w:p>
    <w:p w14:paraId="09F7ED5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Alle Abonnements werden synchronisiert.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49606C10" w14:textId="77777777" w:rsidTr="004B097E">
        <w:trPr>
          <w:trHeight w:val="54"/>
        </w:trPr>
        <w:tc>
          <w:tcPr>
            <w:tcW w:w="54" w:type="dxa"/>
          </w:tcPr>
          <w:p w14:paraId="075A016C"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2F550A5" w14:textId="77777777" w:rsidR="0095501B" w:rsidRPr="0097739A" w:rsidRDefault="0095501B" w:rsidP="004B097E">
            <w:pPr>
              <w:pStyle w:val="EmptyCellLayoutStyle"/>
              <w:spacing w:after="0" w:line="240" w:lineRule="auto"/>
              <w:rPr>
                <w:rFonts w:ascii="Arial" w:hAnsi="Arial" w:cs="Arial"/>
              </w:rPr>
            </w:pPr>
          </w:p>
        </w:tc>
        <w:tc>
          <w:tcPr>
            <w:tcW w:w="149" w:type="dxa"/>
          </w:tcPr>
          <w:p w14:paraId="38239D90" w14:textId="77777777" w:rsidR="0095501B" w:rsidRPr="0097739A" w:rsidRDefault="0095501B" w:rsidP="004B097E">
            <w:pPr>
              <w:pStyle w:val="EmptyCellLayoutStyle"/>
              <w:spacing w:after="0" w:line="240" w:lineRule="auto"/>
              <w:rPr>
                <w:rFonts w:ascii="Arial" w:hAnsi="Arial" w:cs="Arial"/>
              </w:rPr>
            </w:pPr>
          </w:p>
        </w:tc>
      </w:tr>
      <w:tr w:rsidR="0095501B" w:rsidRPr="0097739A" w14:paraId="2FEA657C" w14:textId="77777777" w:rsidTr="004B097E">
        <w:tc>
          <w:tcPr>
            <w:tcW w:w="54" w:type="dxa"/>
          </w:tcPr>
          <w:p w14:paraId="131E77F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2B8E39F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DADA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2CA95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69C3E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8D27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3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F03F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8C1E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6E4B3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6B9E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77E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AD6F1"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1FF6CD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119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D86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0A2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16F4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8187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EFB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36825" w14:textId="77777777" w:rsidR="0095501B" w:rsidRPr="0097739A" w:rsidRDefault="0095501B" w:rsidP="004B097E">
                  <w:pPr>
                    <w:spacing w:after="0" w:line="240" w:lineRule="auto"/>
                    <w:rPr>
                      <w:rFonts w:ascii="Arial" w:hAnsi="Arial" w:cs="Arial"/>
                    </w:rPr>
                  </w:pPr>
                </w:p>
              </w:tc>
            </w:tr>
            <w:tr w:rsidR="0095501B" w:rsidRPr="0097739A" w14:paraId="311FAC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E4D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88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465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407255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2317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3E66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8E8C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3131190F" w14:textId="77777777" w:rsidR="0095501B" w:rsidRPr="0097739A" w:rsidRDefault="0095501B" w:rsidP="004B097E">
            <w:pPr>
              <w:spacing w:after="0" w:line="240" w:lineRule="auto"/>
              <w:rPr>
                <w:rFonts w:ascii="Arial" w:hAnsi="Arial" w:cs="Arial"/>
              </w:rPr>
            </w:pPr>
          </w:p>
        </w:tc>
        <w:tc>
          <w:tcPr>
            <w:tcW w:w="149" w:type="dxa"/>
          </w:tcPr>
          <w:p w14:paraId="439B17BC"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137CAD" w14:textId="77777777" w:rsidTr="004B097E">
        <w:trPr>
          <w:trHeight w:val="80"/>
        </w:trPr>
        <w:tc>
          <w:tcPr>
            <w:tcW w:w="54" w:type="dxa"/>
          </w:tcPr>
          <w:p w14:paraId="4E4405E3"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2A2A604" w14:textId="77777777" w:rsidR="0095501B" w:rsidRPr="0097739A" w:rsidRDefault="0095501B" w:rsidP="004B097E">
            <w:pPr>
              <w:pStyle w:val="EmptyCellLayoutStyle"/>
              <w:spacing w:after="0" w:line="240" w:lineRule="auto"/>
              <w:rPr>
                <w:rFonts w:ascii="Arial" w:hAnsi="Arial" w:cs="Arial"/>
              </w:rPr>
            </w:pPr>
          </w:p>
        </w:tc>
        <w:tc>
          <w:tcPr>
            <w:tcW w:w="149" w:type="dxa"/>
          </w:tcPr>
          <w:p w14:paraId="54C7A50B" w14:textId="77777777" w:rsidR="0095501B" w:rsidRPr="0097739A" w:rsidRDefault="0095501B" w:rsidP="004B097E">
            <w:pPr>
              <w:pStyle w:val="EmptyCellLayoutStyle"/>
              <w:spacing w:after="0" w:line="240" w:lineRule="auto"/>
              <w:rPr>
                <w:rFonts w:ascii="Arial" w:hAnsi="Arial" w:cs="Arial"/>
              </w:rPr>
            </w:pPr>
          </w:p>
        </w:tc>
      </w:tr>
    </w:tbl>
    <w:p w14:paraId="28A2BEFB" w14:textId="77777777" w:rsidR="0095501B" w:rsidRPr="0097739A" w:rsidRDefault="0095501B" w:rsidP="0095501B">
      <w:pPr>
        <w:spacing w:after="0" w:line="240" w:lineRule="auto"/>
        <w:rPr>
          <w:rFonts w:ascii="Arial" w:hAnsi="Arial" w:cs="Arial"/>
        </w:rPr>
      </w:pPr>
    </w:p>
    <w:p w14:paraId="06857DA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Replikationsmomentaufnahme-Agents</w:t>
      </w:r>
    </w:p>
    <w:p w14:paraId="4A311FD1"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des Replikationsmomentaufnahme-Agent-Diensts für Veröffentlichungen.</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320732D0" w14:textId="77777777" w:rsidTr="004B097E">
        <w:trPr>
          <w:trHeight w:val="54"/>
        </w:trPr>
        <w:tc>
          <w:tcPr>
            <w:tcW w:w="54" w:type="dxa"/>
          </w:tcPr>
          <w:p w14:paraId="599E73B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2EC9DE57" w14:textId="77777777" w:rsidR="0095501B" w:rsidRPr="0097739A" w:rsidRDefault="0095501B" w:rsidP="004B097E">
            <w:pPr>
              <w:pStyle w:val="EmptyCellLayoutStyle"/>
              <w:spacing w:after="0" w:line="240" w:lineRule="auto"/>
              <w:rPr>
                <w:rFonts w:ascii="Arial" w:hAnsi="Arial" w:cs="Arial"/>
              </w:rPr>
            </w:pPr>
          </w:p>
        </w:tc>
        <w:tc>
          <w:tcPr>
            <w:tcW w:w="149" w:type="dxa"/>
          </w:tcPr>
          <w:p w14:paraId="1163858D" w14:textId="77777777" w:rsidR="0095501B" w:rsidRPr="0097739A" w:rsidRDefault="0095501B" w:rsidP="004B097E">
            <w:pPr>
              <w:pStyle w:val="EmptyCellLayoutStyle"/>
              <w:spacing w:after="0" w:line="240" w:lineRule="auto"/>
              <w:rPr>
                <w:rFonts w:ascii="Arial" w:hAnsi="Arial" w:cs="Arial"/>
              </w:rPr>
            </w:pPr>
          </w:p>
        </w:tc>
      </w:tr>
      <w:tr w:rsidR="0095501B" w:rsidRPr="0097739A" w14:paraId="393995D6" w14:textId="77777777" w:rsidTr="004B097E">
        <w:tc>
          <w:tcPr>
            <w:tcW w:w="54" w:type="dxa"/>
          </w:tcPr>
          <w:p w14:paraId="59351F11"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7E3B0C5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5B04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78A39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285469"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D2FCC6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581C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FB7A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4989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6F50B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242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D89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1C37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231338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4CC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64055" w14:textId="3AD15E10"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EDCA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054682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A8B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BED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819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B7965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ACC6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0EF6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DF83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5D038B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E5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EBF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9C5BC" w14:textId="77777777" w:rsidR="0095501B" w:rsidRPr="0097739A" w:rsidRDefault="0095501B" w:rsidP="004B097E">
                  <w:pPr>
                    <w:spacing w:after="0" w:line="240" w:lineRule="auto"/>
                    <w:rPr>
                      <w:rFonts w:ascii="Arial" w:hAnsi="Arial" w:cs="Arial"/>
                    </w:rPr>
                  </w:pPr>
                </w:p>
              </w:tc>
            </w:tr>
            <w:tr w:rsidR="0095501B" w:rsidRPr="0097739A" w14:paraId="57187E5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7DEE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F98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838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59F2B2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B4D12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9EDA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E5FD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6471031" w14:textId="77777777" w:rsidR="0095501B" w:rsidRPr="0097739A" w:rsidRDefault="0095501B" w:rsidP="004B097E">
            <w:pPr>
              <w:spacing w:after="0" w:line="240" w:lineRule="auto"/>
              <w:rPr>
                <w:rFonts w:ascii="Arial" w:hAnsi="Arial" w:cs="Arial"/>
              </w:rPr>
            </w:pPr>
          </w:p>
        </w:tc>
        <w:tc>
          <w:tcPr>
            <w:tcW w:w="149" w:type="dxa"/>
          </w:tcPr>
          <w:p w14:paraId="1F451B6B" w14:textId="77777777" w:rsidR="0095501B" w:rsidRPr="0097739A" w:rsidRDefault="0095501B" w:rsidP="004B097E">
            <w:pPr>
              <w:pStyle w:val="EmptyCellLayoutStyle"/>
              <w:spacing w:after="0" w:line="240" w:lineRule="auto"/>
              <w:rPr>
                <w:rFonts w:ascii="Arial" w:hAnsi="Arial" w:cs="Arial"/>
              </w:rPr>
            </w:pPr>
          </w:p>
        </w:tc>
      </w:tr>
      <w:tr w:rsidR="0095501B" w:rsidRPr="0097739A" w14:paraId="0EF888E4" w14:textId="77777777" w:rsidTr="004B097E">
        <w:trPr>
          <w:trHeight w:val="80"/>
        </w:trPr>
        <w:tc>
          <w:tcPr>
            <w:tcW w:w="54" w:type="dxa"/>
          </w:tcPr>
          <w:p w14:paraId="713614E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2CC9372" w14:textId="77777777" w:rsidR="0095501B" w:rsidRPr="0097739A" w:rsidRDefault="0095501B" w:rsidP="004B097E">
            <w:pPr>
              <w:pStyle w:val="EmptyCellLayoutStyle"/>
              <w:spacing w:after="0" w:line="240" w:lineRule="auto"/>
              <w:rPr>
                <w:rFonts w:ascii="Arial" w:hAnsi="Arial" w:cs="Arial"/>
              </w:rPr>
            </w:pPr>
          </w:p>
        </w:tc>
        <w:tc>
          <w:tcPr>
            <w:tcW w:w="149" w:type="dxa"/>
          </w:tcPr>
          <w:p w14:paraId="3D4158CD" w14:textId="77777777" w:rsidR="0095501B" w:rsidRPr="0097739A" w:rsidRDefault="0095501B" w:rsidP="004B097E">
            <w:pPr>
              <w:pStyle w:val="EmptyCellLayoutStyle"/>
              <w:spacing w:after="0" w:line="240" w:lineRule="auto"/>
              <w:rPr>
                <w:rFonts w:ascii="Arial" w:hAnsi="Arial" w:cs="Arial"/>
              </w:rPr>
            </w:pPr>
          </w:p>
        </w:tc>
      </w:tr>
    </w:tbl>
    <w:p w14:paraId="6FA85330" w14:textId="77777777" w:rsidR="0095501B" w:rsidRPr="0097739A" w:rsidRDefault="0095501B" w:rsidP="0095501B">
      <w:pPr>
        <w:spacing w:after="0" w:line="240" w:lineRule="auto"/>
        <w:rPr>
          <w:rFonts w:ascii="Arial" w:hAnsi="Arial" w:cs="Arial"/>
        </w:rPr>
      </w:pPr>
    </w:p>
    <w:p w14:paraId="278C59C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2014-Verleger</w:t>
      </w:r>
    </w:p>
    <w:p w14:paraId="4E5C7B76"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Ein SQL Server 2014-Verleger ist eine SQL Server 2014-Instanz, die Daten mithilfe von Replikation an anderen Speicherorten zur Verfügung stellt.</w:t>
      </w:r>
    </w:p>
    <w:p w14:paraId="4CF92DBE"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2014-Verleger – Ermittlungen</w:t>
      </w:r>
    </w:p>
    <w:p w14:paraId="0E5C9DA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Verlegerermittlung</w:t>
      </w:r>
    </w:p>
    <w:p w14:paraId="1217E788"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Objektermittlung ermittelt Verleger einer Instanz von Microsoft SQL Server 2014.</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68ADB460" w14:textId="77777777" w:rsidTr="004B097E">
        <w:trPr>
          <w:trHeight w:val="54"/>
        </w:trPr>
        <w:tc>
          <w:tcPr>
            <w:tcW w:w="54" w:type="dxa"/>
          </w:tcPr>
          <w:p w14:paraId="3A1A0F2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4C4B865" w14:textId="77777777" w:rsidR="0095501B" w:rsidRPr="0097739A" w:rsidRDefault="0095501B" w:rsidP="004B097E">
            <w:pPr>
              <w:pStyle w:val="EmptyCellLayoutStyle"/>
              <w:spacing w:after="0" w:line="240" w:lineRule="auto"/>
              <w:rPr>
                <w:rFonts w:ascii="Arial" w:hAnsi="Arial" w:cs="Arial"/>
              </w:rPr>
            </w:pPr>
          </w:p>
        </w:tc>
        <w:tc>
          <w:tcPr>
            <w:tcW w:w="149" w:type="dxa"/>
          </w:tcPr>
          <w:p w14:paraId="59E2B103" w14:textId="77777777" w:rsidR="0095501B" w:rsidRPr="0097739A" w:rsidRDefault="0095501B" w:rsidP="004B097E">
            <w:pPr>
              <w:pStyle w:val="EmptyCellLayoutStyle"/>
              <w:spacing w:after="0" w:line="240" w:lineRule="auto"/>
              <w:rPr>
                <w:rFonts w:ascii="Arial" w:hAnsi="Arial" w:cs="Arial"/>
              </w:rPr>
            </w:pPr>
          </w:p>
        </w:tc>
      </w:tr>
      <w:tr w:rsidR="0095501B" w:rsidRPr="0097739A" w14:paraId="237950C7" w14:textId="77777777" w:rsidTr="004B097E">
        <w:tc>
          <w:tcPr>
            <w:tcW w:w="54" w:type="dxa"/>
          </w:tcPr>
          <w:p w14:paraId="6AEDC37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0271541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1222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37C4F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C750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7B2BA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4076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D60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CDE8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BB87F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268E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F379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4756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53D081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DB8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117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5944" w14:textId="77777777" w:rsidR="0095501B" w:rsidRPr="0097739A" w:rsidRDefault="0095501B" w:rsidP="004B097E">
                  <w:pPr>
                    <w:spacing w:after="0" w:line="240" w:lineRule="auto"/>
                    <w:rPr>
                      <w:rFonts w:ascii="Arial" w:hAnsi="Arial" w:cs="Arial"/>
                    </w:rPr>
                  </w:pPr>
                </w:p>
              </w:tc>
            </w:tr>
            <w:tr w:rsidR="0095501B" w:rsidRPr="0097739A" w14:paraId="56B753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E8EF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07C7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2D08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8F00AF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09D67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4A19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6FC7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2BE1863D" w14:textId="77777777" w:rsidR="0095501B" w:rsidRPr="0097739A" w:rsidRDefault="0095501B" w:rsidP="004B097E">
            <w:pPr>
              <w:spacing w:after="0" w:line="240" w:lineRule="auto"/>
              <w:rPr>
                <w:rFonts w:ascii="Arial" w:hAnsi="Arial" w:cs="Arial"/>
              </w:rPr>
            </w:pPr>
          </w:p>
        </w:tc>
        <w:tc>
          <w:tcPr>
            <w:tcW w:w="149" w:type="dxa"/>
          </w:tcPr>
          <w:p w14:paraId="05E7AA34" w14:textId="77777777" w:rsidR="0095501B" w:rsidRPr="0097739A" w:rsidRDefault="0095501B" w:rsidP="004B097E">
            <w:pPr>
              <w:pStyle w:val="EmptyCellLayoutStyle"/>
              <w:spacing w:after="0" w:line="240" w:lineRule="auto"/>
              <w:rPr>
                <w:rFonts w:ascii="Arial" w:hAnsi="Arial" w:cs="Arial"/>
              </w:rPr>
            </w:pPr>
          </w:p>
        </w:tc>
      </w:tr>
      <w:tr w:rsidR="0095501B" w:rsidRPr="0097739A" w14:paraId="158FF9A4" w14:textId="77777777" w:rsidTr="004B097E">
        <w:trPr>
          <w:trHeight w:val="80"/>
        </w:trPr>
        <w:tc>
          <w:tcPr>
            <w:tcW w:w="54" w:type="dxa"/>
          </w:tcPr>
          <w:p w14:paraId="001CAB8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6EC12BB" w14:textId="77777777" w:rsidR="0095501B" w:rsidRPr="0097739A" w:rsidRDefault="0095501B" w:rsidP="004B097E">
            <w:pPr>
              <w:pStyle w:val="EmptyCellLayoutStyle"/>
              <w:spacing w:after="0" w:line="240" w:lineRule="auto"/>
              <w:rPr>
                <w:rFonts w:ascii="Arial" w:hAnsi="Arial" w:cs="Arial"/>
              </w:rPr>
            </w:pPr>
          </w:p>
        </w:tc>
        <w:tc>
          <w:tcPr>
            <w:tcW w:w="149" w:type="dxa"/>
          </w:tcPr>
          <w:p w14:paraId="099789D9" w14:textId="77777777" w:rsidR="0095501B" w:rsidRPr="0097739A" w:rsidRDefault="0095501B" w:rsidP="004B097E">
            <w:pPr>
              <w:pStyle w:val="EmptyCellLayoutStyle"/>
              <w:spacing w:after="0" w:line="240" w:lineRule="auto"/>
              <w:rPr>
                <w:rFonts w:ascii="Arial" w:hAnsi="Arial" w:cs="Arial"/>
              </w:rPr>
            </w:pPr>
          </w:p>
        </w:tc>
      </w:tr>
    </w:tbl>
    <w:p w14:paraId="4F68B7B5" w14:textId="77777777" w:rsidR="0095501B" w:rsidRPr="0097739A" w:rsidRDefault="0095501B" w:rsidP="0095501B">
      <w:pPr>
        <w:spacing w:after="0" w:line="240" w:lineRule="auto"/>
        <w:rPr>
          <w:rFonts w:ascii="Arial" w:hAnsi="Arial" w:cs="Arial"/>
        </w:rPr>
      </w:pPr>
    </w:p>
    <w:p w14:paraId="7F5C7E4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2014-Verleger – Einheitenmonitore</w:t>
      </w:r>
    </w:p>
    <w:p w14:paraId="1A648C36"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Abonnementstatus für Verleger</w:t>
      </w:r>
    </w:p>
    <w:p w14:paraId="1E63AC31"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inaktive Abonnements für Veröffentlichungen vorhanden sind.</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79A67640" w14:textId="77777777" w:rsidTr="004B097E">
        <w:trPr>
          <w:trHeight w:val="54"/>
        </w:trPr>
        <w:tc>
          <w:tcPr>
            <w:tcW w:w="54" w:type="dxa"/>
          </w:tcPr>
          <w:p w14:paraId="70D18C98"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20B9749" w14:textId="77777777" w:rsidR="0095501B" w:rsidRPr="0097739A" w:rsidRDefault="0095501B" w:rsidP="004B097E">
            <w:pPr>
              <w:pStyle w:val="EmptyCellLayoutStyle"/>
              <w:spacing w:after="0" w:line="240" w:lineRule="auto"/>
              <w:rPr>
                <w:rFonts w:ascii="Arial" w:hAnsi="Arial" w:cs="Arial"/>
              </w:rPr>
            </w:pPr>
          </w:p>
        </w:tc>
        <w:tc>
          <w:tcPr>
            <w:tcW w:w="149" w:type="dxa"/>
          </w:tcPr>
          <w:p w14:paraId="01B78CF0"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3F7528" w14:textId="77777777" w:rsidTr="004B097E">
        <w:tc>
          <w:tcPr>
            <w:tcW w:w="54" w:type="dxa"/>
          </w:tcPr>
          <w:p w14:paraId="021375C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0172E2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94B4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A88D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8F7B1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F92A0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AEF7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1FF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3B13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7CFC7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C79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724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CC42"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7D26C3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F37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B2F6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623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728130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D52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260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CBA3A" w14:textId="77777777" w:rsidR="0095501B" w:rsidRPr="0097739A" w:rsidRDefault="0095501B" w:rsidP="004B097E">
                  <w:pPr>
                    <w:spacing w:after="0" w:line="240" w:lineRule="auto"/>
                    <w:rPr>
                      <w:rFonts w:ascii="Arial" w:hAnsi="Arial" w:cs="Arial"/>
                    </w:rPr>
                  </w:pPr>
                </w:p>
              </w:tc>
            </w:tr>
            <w:tr w:rsidR="0095501B" w:rsidRPr="0097739A" w14:paraId="409B12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0066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A42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E94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4B6B9F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254E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5D3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Es tritt ein Fehler beim Workflow auf, und ein Ereignis wird registriert, wenn der Workflow nicht innerhalb des angegebenen </w:t>
                  </w:r>
                  <w:r w:rsidRPr="0097739A">
                    <w:rPr>
                      <w:rFonts w:ascii="Arial" w:eastAsia="Calibri" w:hAnsi="Arial" w:cs="Arial"/>
                      <w:color w:val="000000"/>
                      <w:lang w:val="de-DE" w:bidi="de-DE"/>
                    </w:rPr>
                    <w:lastRenderedPageBreak/>
                    <w:t>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E6D6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15</w:t>
                  </w:r>
                </w:p>
              </w:tc>
            </w:tr>
          </w:tbl>
          <w:p w14:paraId="410A0F01" w14:textId="77777777" w:rsidR="0095501B" w:rsidRPr="0097739A" w:rsidRDefault="0095501B" w:rsidP="004B097E">
            <w:pPr>
              <w:spacing w:after="0" w:line="240" w:lineRule="auto"/>
              <w:rPr>
                <w:rFonts w:ascii="Arial" w:hAnsi="Arial" w:cs="Arial"/>
              </w:rPr>
            </w:pPr>
          </w:p>
        </w:tc>
        <w:tc>
          <w:tcPr>
            <w:tcW w:w="149" w:type="dxa"/>
          </w:tcPr>
          <w:p w14:paraId="39EE6903" w14:textId="77777777" w:rsidR="0095501B" w:rsidRPr="0097739A" w:rsidRDefault="0095501B" w:rsidP="004B097E">
            <w:pPr>
              <w:pStyle w:val="EmptyCellLayoutStyle"/>
              <w:spacing w:after="0" w:line="240" w:lineRule="auto"/>
              <w:rPr>
                <w:rFonts w:ascii="Arial" w:hAnsi="Arial" w:cs="Arial"/>
              </w:rPr>
            </w:pPr>
          </w:p>
        </w:tc>
      </w:tr>
      <w:tr w:rsidR="0095501B" w:rsidRPr="0097739A" w14:paraId="26BB40DF" w14:textId="77777777" w:rsidTr="004B097E">
        <w:trPr>
          <w:trHeight w:val="80"/>
        </w:trPr>
        <w:tc>
          <w:tcPr>
            <w:tcW w:w="54" w:type="dxa"/>
          </w:tcPr>
          <w:p w14:paraId="3F7E2392"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527800A" w14:textId="77777777" w:rsidR="0095501B" w:rsidRPr="0097739A" w:rsidRDefault="0095501B" w:rsidP="004B097E">
            <w:pPr>
              <w:pStyle w:val="EmptyCellLayoutStyle"/>
              <w:spacing w:after="0" w:line="240" w:lineRule="auto"/>
              <w:rPr>
                <w:rFonts w:ascii="Arial" w:hAnsi="Arial" w:cs="Arial"/>
              </w:rPr>
            </w:pPr>
          </w:p>
        </w:tc>
        <w:tc>
          <w:tcPr>
            <w:tcW w:w="149" w:type="dxa"/>
          </w:tcPr>
          <w:p w14:paraId="3767DDF8" w14:textId="77777777" w:rsidR="0095501B" w:rsidRPr="0097739A" w:rsidRDefault="0095501B" w:rsidP="004B097E">
            <w:pPr>
              <w:pStyle w:val="EmptyCellLayoutStyle"/>
              <w:spacing w:after="0" w:line="240" w:lineRule="auto"/>
              <w:rPr>
                <w:rFonts w:ascii="Arial" w:hAnsi="Arial" w:cs="Arial"/>
              </w:rPr>
            </w:pPr>
          </w:p>
        </w:tc>
      </w:tr>
    </w:tbl>
    <w:p w14:paraId="78B47350" w14:textId="77777777" w:rsidR="0095501B" w:rsidRPr="0097739A" w:rsidRDefault="0095501B" w:rsidP="0095501B">
      <w:pPr>
        <w:spacing w:after="0" w:line="240" w:lineRule="auto"/>
        <w:rPr>
          <w:rFonts w:ascii="Arial" w:hAnsi="Arial" w:cs="Arial"/>
        </w:rPr>
      </w:pPr>
    </w:p>
    <w:p w14:paraId="3DB8CF2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SQL Server-Agents für Verleger</w:t>
      </w:r>
    </w:p>
    <w:p w14:paraId="75EF039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der SQL Server-Agent für den Verleger ausgeführt wird.</w:t>
      </w:r>
    </w:p>
    <w:p w14:paraId="6D6AD468" w14:textId="77777777" w:rsidR="0095501B" w:rsidRPr="0097739A" w:rsidRDefault="0095501B" w:rsidP="0095501B">
      <w:pPr>
        <w:spacing w:after="0" w:line="240" w:lineRule="auto"/>
        <w:rPr>
          <w:rFonts w:ascii="Arial" w:hAnsi="Arial" w:cs="Arial"/>
        </w:rPr>
      </w:pPr>
    </w:p>
    <w:p w14:paraId="36639E7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2014-Verleger – Regeln (ohne Warnungen)</w:t>
      </w:r>
    </w:p>
    <w:p w14:paraId="26C3A28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Veröffentlichungen für den Verleger</w:t>
      </w:r>
    </w:p>
    <w:p w14:paraId="3A3F310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Veröffentlichungen für den Verleger.</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9D91E07" w14:textId="77777777" w:rsidTr="004B097E">
        <w:trPr>
          <w:trHeight w:val="54"/>
        </w:trPr>
        <w:tc>
          <w:tcPr>
            <w:tcW w:w="54" w:type="dxa"/>
          </w:tcPr>
          <w:p w14:paraId="2549539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91833C7" w14:textId="77777777" w:rsidR="0095501B" w:rsidRPr="0097739A" w:rsidRDefault="0095501B" w:rsidP="004B097E">
            <w:pPr>
              <w:pStyle w:val="EmptyCellLayoutStyle"/>
              <w:spacing w:after="0" w:line="240" w:lineRule="auto"/>
              <w:rPr>
                <w:rFonts w:ascii="Arial" w:hAnsi="Arial" w:cs="Arial"/>
              </w:rPr>
            </w:pPr>
          </w:p>
        </w:tc>
        <w:tc>
          <w:tcPr>
            <w:tcW w:w="149" w:type="dxa"/>
          </w:tcPr>
          <w:p w14:paraId="00871910" w14:textId="77777777" w:rsidR="0095501B" w:rsidRPr="0097739A" w:rsidRDefault="0095501B" w:rsidP="004B097E">
            <w:pPr>
              <w:pStyle w:val="EmptyCellLayoutStyle"/>
              <w:spacing w:after="0" w:line="240" w:lineRule="auto"/>
              <w:rPr>
                <w:rFonts w:ascii="Arial" w:hAnsi="Arial" w:cs="Arial"/>
              </w:rPr>
            </w:pPr>
          </w:p>
        </w:tc>
      </w:tr>
      <w:tr w:rsidR="0095501B" w:rsidRPr="0097739A" w14:paraId="37C0A168" w14:textId="77777777" w:rsidTr="004B097E">
        <w:tc>
          <w:tcPr>
            <w:tcW w:w="54" w:type="dxa"/>
          </w:tcPr>
          <w:p w14:paraId="7961DA9E"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1E9C9B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CD02B"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9AC35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4793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176A5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CD39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0F3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7A1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F3EAC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16E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2E9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AC61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5B73137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B139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6BB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303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33DAD6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63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83EF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3ECA8" w14:textId="77777777" w:rsidR="0095501B" w:rsidRPr="0097739A" w:rsidRDefault="0095501B" w:rsidP="004B097E">
                  <w:pPr>
                    <w:spacing w:after="0" w:line="240" w:lineRule="auto"/>
                    <w:rPr>
                      <w:rFonts w:ascii="Arial" w:hAnsi="Arial" w:cs="Arial"/>
                    </w:rPr>
                  </w:pPr>
                </w:p>
              </w:tc>
            </w:tr>
            <w:tr w:rsidR="0095501B" w:rsidRPr="0097739A" w14:paraId="1E19768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5140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E0B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2385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9394F6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E4964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5B99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ED97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16A7B321" w14:textId="77777777" w:rsidR="0095501B" w:rsidRPr="0097739A" w:rsidRDefault="0095501B" w:rsidP="004B097E">
            <w:pPr>
              <w:spacing w:after="0" w:line="240" w:lineRule="auto"/>
              <w:rPr>
                <w:rFonts w:ascii="Arial" w:hAnsi="Arial" w:cs="Arial"/>
              </w:rPr>
            </w:pPr>
          </w:p>
        </w:tc>
        <w:tc>
          <w:tcPr>
            <w:tcW w:w="149" w:type="dxa"/>
          </w:tcPr>
          <w:p w14:paraId="3A8FBFDF" w14:textId="77777777" w:rsidR="0095501B" w:rsidRPr="0097739A" w:rsidRDefault="0095501B" w:rsidP="004B097E">
            <w:pPr>
              <w:pStyle w:val="EmptyCellLayoutStyle"/>
              <w:spacing w:after="0" w:line="240" w:lineRule="auto"/>
              <w:rPr>
                <w:rFonts w:ascii="Arial" w:hAnsi="Arial" w:cs="Arial"/>
              </w:rPr>
            </w:pPr>
          </w:p>
        </w:tc>
      </w:tr>
      <w:tr w:rsidR="0095501B" w:rsidRPr="0097739A" w14:paraId="466093D0" w14:textId="77777777" w:rsidTr="004B097E">
        <w:trPr>
          <w:trHeight w:val="80"/>
        </w:trPr>
        <w:tc>
          <w:tcPr>
            <w:tcW w:w="54" w:type="dxa"/>
          </w:tcPr>
          <w:p w14:paraId="73FCF2F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A02B671" w14:textId="77777777" w:rsidR="0095501B" w:rsidRPr="0097739A" w:rsidRDefault="0095501B" w:rsidP="004B097E">
            <w:pPr>
              <w:pStyle w:val="EmptyCellLayoutStyle"/>
              <w:spacing w:after="0" w:line="240" w:lineRule="auto"/>
              <w:rPr>
                <w:rFonts w:ascii="Arial" w:hAnsi="Arial" w:cs="Arial"/>
              </w:rPr>
            </w:pPr>
          </w:p>
        </w:tc>
        <w:tc>
          <w:tcPr>
            <w:tcW w:w="149" w:type="dxa"/>
          </w:tcPr>
          <w:p w14:paraId="651DE17E" w14:textId="77777777" w:rsidR="0095501B" w:rsidRPr="0097739A" w:rsidRDefault="0095501B" w:rsidP="004B097E">
            <w:pPr>
              <w:pStyle w:val="EmptyCellLayoutStyle"/>
              <w:spacing w:after="0" w:line="240" w:lineRule="auto"/>
              <w:rPr>
                <w:rFonts w:ascii="Arial" w:hAnsi="Arial" w:cs="Arial"/>
              </w:rPr>
            </w:pPr>
          </w:p>
        </w:tc>
      </w:tr>
    </w:tbl>
    <w:p w14:paraId="021361C4" w14:textId="77777777" w:rsidR="0095501B" w:rsidRPr="0097739A" w:rsidRDefault="0095501B" w:rsidP="0095501B">
      <w:pPr>
        <w:spacing w:after="0" w:line="240" w:lineRule="auto"/>
        <w:rPr>
          <w:rFonts w:ascii="Arial" w:hAnsi="Arial" w:cs="Arial"/>
        </w:rPr>
      </w:pPr>
    </w:p>
    <w:p w14:paraId="3C9A4F7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2014-Replikationsbenachrichtigungenbereich-Gruppe</w:t>
      </w:r>
    </w:p>
    <w:p w14:paraId="06E6F84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SQL Server 2014-Replikationsbenachrichtigungenbereich-Gruppe</w:t>
      </w:r>
    </w:p>
    <w:p w14:paraId="65CF6BD2"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2014-Replikationsbenachrichtigungenbereich-Gruppe – Ermittlungen</w:t>
      </w:r>
    </w:p>
    <w:p w14:paraId="616841A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Ermittlung der Warnungsbereichsgruppe</w:t>
      </w:r>
    </w:p>
    <w:p w14:paraId="77ACD413"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Ermittlung der Warnungsbereichsgruppe.</w:t>
      </w:r>
    </w:p>
    <w:p w14:paraId="3C50E69F" w14:textId="77777777" w:rsidR="0095501B" w:rsidRPr="0097739A" w:rsidRDefault="0095501B" w:rsidP="0095501B">
      <w:pPr>
        <w:spacing w:after="0" w:line="240" w:lineRule="auto"/>
        <w:rPr>
          <w:rFonts w:ascii="Arial" w:hAnsi="Arial" w:cs="Arial"/>
        </w:rPr>
      </w:pPr>
    </w:p>
    <w:p w14:paraId="06AC3636"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2014-Replikationsgruppe</w:t>
      </w:r>
    </w:p>
    <w:p w14:paraId="17A85DEE"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lastRenderedPageBreak/>
        <w:t>Eine Gruppe, die alle SQL Server 2014-Replikationskomponenten enthält.</w:t>
      </w:r>
    </w:p>
    <w:p w14:paraId="312842A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2014-Replikationsgruppe – Ermittlungen</w:t>
      </w:r>
    </w:p>
    <w:p w14:paraId="70922702"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SQL Server 2014-Replikationsgruppe auffüllen</w:t>
      </w:r>
    </w:p>
    <w:p w14:paraId="31EF5ADC"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 Ermittlungsregel füllt die SQL Server 2014-Replikationsgruppe mit allen SQL Server 2014-Replikationskomponenten auf.</w:t>
      </w:r>
    </w:p>
    <w:p w14:paraId="467D6963" w14:textId="77777777" w:rsidR="0095501B" w:rsidRPr="0097739A" w:rsidRDefault="0095501B" w:rsidP="0095501B">
      <w:pPr>
        <w:spacing w:after="0" w:line="240" w:lineRule="auto"/>
        <w:rPr>
          <w:rFonts w:ascii="Arial" w:hAnsi="Arial" w:cs="Arial"/>
        </w:rPr>
      </w:pPr>
    </w:p>
    <w:p w14:paraId="5440CF0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2014-Abonnent</w:t>
      </w:r>
    </w:p>
    <w:p w14:paraId="55535E7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SQL Server 2014-Abonnent ist eine SQL 2014-Instanz, die replizierte Daten empfängt.</w:t>
      </w:r>
    </w:p>
    <w:p w14:paraId="7A5BDF08"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2014-Abonnent – Ermittlungen</w:t>
      </w:r>
    </w:p>
    <w:p w14:paraId="3188340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Abonnentenermittlung</w:t>
      </w:r>
    </w:p>
    <w:p w14:paraId="5140258A"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Objektermittlung ermittelt Abonnenten einer Instanz von Microsoft SQL Server 2014.</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3EAC22EA" w14:textId="77777777" w:rsidTr="004B097E">
        <w:trPr>
          <w:trHeight w:val="54"/>
        </w:trPr>
        <w:tc>
          <w:tcPr>
            <w:tcW w:w="54" w:type="dxa"/>
          </w:tcPr>
          <w:p w14:paraId="24ECFFCB"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31DCE5D" w14:textId="77777777" w:rsidR="0095501B" w:rsidRPr="0097739A" w:rsidRDefault="0095501B" w:rsidP="004B097E">
            <w:pPr>
              <w:pStyle w:val="EmptyCellLayoutStyle"/>
              <w:spacing w:after="0" w:line="240" w:lineRule="auto"/>
              <w:rPr>
                <w:rFonts w:ascii="Arial" w:hAnsi="Arial" w:cs="Arial"/>
              </w:rPr>
            </w:pPr>
          </w:p>
        </w:tc>
        <w:tc>
          <w:tcPr>
            <w:tcW w:w="149" w:type="dxa"/>
          </w:tcPr>
          <w:p w14:paraId="1982816E" w14:textId="77777777" w:rsidR="0095501B" w:rsidRPr="0097739A" w:rsidRDefault="0095501B" w:rsidP="004B097E">
            <w:pPr>
              <w:pStyle w:val="EmptyCellLayoutStyle"/>
              <w:spacing w:after="0" w:line="240" w:lineRule="auto"/>
              <w:rPr>
                <w:rFonts w:ascii="Arial" w:hAnsi="Arial" w:cs="Arial"/>
              </w:rPr>
            </w:pPr>
          </w:p>
        </w:tc>
      </w:tr>
      <w:tr w:rsidR="0095501B" w:rsidRPr="0097739A" w14:paraId="0549FAD2" w14:textId="77777777" w:rsidTr="004B097E">
        <w:tc>
          <w:tcPr>
            <w:tcW w:w="54" w:type="dxa"/>
          </w:tcPr>
          <w:p w14:paraId="6CC44F8F"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66028A8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D180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F6B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AC8B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CFB462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8BD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33E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0A51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41E2B4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EAF8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1208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94A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429585F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F797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3C44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E2099" w14:textId="77777777" w:rsidR="0095501B" w:rsidRPr="0097739A" w:rsidRDefault="0095501B" w:rsidP="004B097E">
                  <w:pPr>
                    <w:spacing w:after="0" w:line="240" w:lineRule="auto"/>
                    <w:rPr>
                      <w:rFonts w:ascii="Arial" w:hAnsi="Arial" w:cs="Arial"/>
                    </w:rPr>
                  </w:pPr>
                </w:p>
              </w:tc>
            </w:tr>
            <w:tr w:rsidR="0095501B" w:rsidRPr="0097739A" w14:paraId="701380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2373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D1FE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DD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8E80AB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330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E56E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014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8F11FCB" w14:textId="77777777" w:rsidR="0095501B" w:rsidRPr="0097739A" w:rsidRDefault="0095501B" w:rsidP="004B097E">
            <w:pPr>
              <w:spacing w:after="0" w:line="240" w:lineRule="auto"/>
              <w:rPr>
                <w:rFonts w:ascii="Arial" w:hAnsi="Arial" w:cs="Arial"/>
              </w:rPr>
            </w:pPr>
          </w:p>
        </w:tc>
        <w:tc>
          <w:tcPr>
            <w:tcW w:w="149" w:type="dxa"/>
          </w:tcPr>
          <w:p w14:paraId="555DA9DA" w14:textId="77777777" w:rsidR="0095501B" w:rsidRPr="0097739A" w:rsidRDefault="0095501B" w:rsidP="004B097E">
            <w:pPr>
              <w:pStyle w:val="EmptyCellLayoutStyle"/>
              <w:spacing w:after="0" w:line="240" w:lineRule="auto"/>
              <w:rPr>
                <w:rFonts w:ascii="Arial" w:hAnsi="Arial" w:cs="Arial"/>
              </w:rPr>
            </w:pPr>
          </w:p>
        </w:tc>
      </w:tr>
      <w:tr w:rsidR="0095501B" w:rsidRPr="0097739A" w14:paraId="193288B5" w14:textId="77777777" w:rsidTr="004B097E">
        <w:trPr>
          <w:trHeight w:val="80"/>
        </w:trPr>
        <w:tc>
          <w:tcPr>
            <w:tcW w:w="54" w:type="dxa"/>
          </w:tcPr>
          <w:p w14:paraId="02280FF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5F99A73" w14:textId="77777777" w:rsidR="0095501B" w:rsidRPr="0097739A" w:rsidRDefault="0095501B" w:rsidP="004B097E">
            <w:pPr>
              <w:pStyle w:val="EmptyCellLayoutStyle"/>
              <w:spacing w:after="0" w:line="240" w:lineRule="auto"/>
              <w:rPr>
                <w:rFonts w:ascii="Arial" w:hAnsi="Arial" w:cs="Arial"/>
              </w:rPr>
            </w:pPr>
          </w:p>
        </w:tc>
        <w:tc>
          <w:tcPr>
            <w:tcW w:w="149" w:type="dxa"/>
          </w:tcPr>
          <w:p w14:paraId="63A70332" w14:textId="77777777" w:rsidR="0095501B" w:rsidRPr="0097739A" w:rsidRDefault="0095501B" w:rsidP="004B097E">
            <w:pPr>
              <w:pStyle w:val="EmptyCellLayoutStyle"/>
              <w:spacing w:after="0" w:line="240" w:lineRule="auto"/>
              <w:rPr>
                <w:rFonts w:ascii="Arial" w:hAnsi="Arial" w:cs="Arial"/>
              </w:rPr>
            </w:pPr>
          </w:p>
        </w:tc>
      </w:tr>
    </w:tbl>
    <w:p w14:paraId="42B33EAD" w14:textId="77777777" w:rsidR="0095501B" w:rsidRPr="0097739A" w:rsidRDefault="0095501B" w:rsidP="0095501B">
      <w:pPr>
        <w:spacing w:after="0" w:line="240" w:lineRule="auto"/>
        <w:rPr>
          <w:rFonts w:ascii="Arial" w:hAnsi="Arial" w:cs="Arial"/>
        </w:rPr>
      </w:pPr>
    </w:p>
    <w:p w14:paraId="71785227"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2014-Abonnent – Einheitenmonitore</w:t>
      </w:r>
    </w:p>
    <w:p w14:paraId="2FF4A42B"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Die Auslastung der Replikations-Agents auf dem Abonnenten</w:t>
      </w:r>
    </w:p>
    <w:p w14:paraId="574AE52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Auslastung der Replikations-Agents (Verteilung und Zusammenführung) auf dem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35E007F3" w14:textId="77777777" w:rsidTr="004B097E">
        <w:trPr>
          <w:trHeight w:val="54"/>
        </w:trPr>
        <w:tc>
          <w:tcPr>
            <w:tcW w:w="54" w:type="dxa"/>
          </w:tcPr>
          <w:p w14:paraId="6F45F9B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A898E36" w14:textId="77777777" w:rsidR="0095501B" w:rsidRPr="0097739A" w:rsidRDefault="0095501B" w:rsidP="004B097E">
            <w:pPr>
              <w:pStyle w:val="EmptyCellLayoutStyle"/>
              <w:spacing w:after="0" w:line="240" w:lineRule="auto"/>
              <w:rPr>
                <w:rFonts w:ascii="Arial" w:hAnsi="Arial" w:cs="Arial"/>
              </w:rPr>
            </w:pPr>
          </w:p>
        </w:tc>
        <w:tc>
          <w:tcPr>
            <w:tcW w:w="149" w:type="dxa"/>
          </w:tcPr>
          <w:p w14:paraId="3A219864" w14:textId="77777777" w:rsidR="0095501B" w:rsidRPr="0097739A" w:rsidRDefault="0095501B" w:rsidP="004B097E">
            <w:pPr>
              <w:pStyle w:val="EmptyCellLayoutStyle"/>
              <w:spacing w:after="0" w:line="240" w:lineRule="auto"/>
              <w:rPr>
                <w:rFonts w:ascii="Arial" w:hAnsi="Arial" w:cs="Arial"/>
              </w:rPr>
            </w:pPr>
          </w:p>
        </w:tc>
      </w:tr>
      <w:tr w:rsidR="0095501B" w:rsidRPr="0097739A" w14:paraId="1A6DAC7E" w14:textId="77777777" w:rsidTr="004B097E">
        <w:tc>
          <w:tcPr>
            <w:tcW w:w="54" w:type="dxa"/>
          </w:tcPr>
          <w:p w14:paraId="6E9DC406"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37CFC95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7616B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219C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318E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D3A4CB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CAE1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019E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F63F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530D57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E41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751B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772D6"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E4034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22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92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905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4</w:t>
                  </w:r>
                </w:p>
              </w:tc>
            </w:tr>
            <w:tr w:rsidR="0095501B" w:rsidRPr="0097739A" w14:paraId="214C11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C18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84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678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57BB2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710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877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4CB6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24</w:t>
                  </w:r>
                </w:p>
              </w:tc>
            </w:tr>
            <w:tr w:rsidR="0095501B" w:rsidRPr="0097739A" w14:paraId="6C672C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D319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8FC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C8CEC" w14:textId="77777777" w:rsidR="0095501B" w:rsidRPr="0097739A" w:rsidRDefault="0095501B" w:rsidP="004B097E">
                  <w:pPr>
                    <w:spacing w:after="0" w:line="240" w:lineRule="auto"/>
                    <w:rPr>
                      <w:rFonts w:ascii="Arial" w:hAnsi="Arial" w:cs="Arial"/>
                    </w:rPr>
                  </w:pPr>
                </w:p>
              </w:tc>
            </w:tr>
            <w:tr w:rsidR="0095501B" w:rsidRPr="0097739A" w14:paraId="276577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1153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7A5F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5C28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D1E6D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EF49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AF2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E6B1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1C10B4D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3560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90B6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A69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w:t>
                  </w:r>
                </w:p>
              </w:tc>
            </w:tr>
          </w:tbl>
          <w:p w14:paraId="47F54283" w14:textId="77777777" w:rsidR="0095501B" w:rsidRPr="0097739A" w:rsidRDefault="0095501B" w:rsidP="004B097E">
            <w:pPr>
              <w:spacing w:after="0" w:line="240" w:lineRule="auto"/>
              <w:rPr>
                <w:rFonts w:ascii="Arial" w:hAnsi="Arial" w:cs="Arial"/>
              </w:rPr>
            </w:pPr>
          </w:p>
        </w:tc>
        <w:tc>
          <w:tcPr>
            <w:tcW w:w="149" w:type="dxa"/>
          </w:tcPr>
          <w:p w14:paraId="27058936" w14:textId="77777777" w:rsidR="0095501B" w:rsidRPr="0097739A" w:rsidRDefault="0095501B" w:rsidP="004B097E">
            <w:pPr>
              <w:pStyle w:val="EmptyCellLayoutStyle"/>
              <w:spacing w:after="0" w:line="240" w:lineRule="auto"/>
              <w:rPr>
                <w:rFonts w:ascii="Arial" w:hAnsi="Arial" w:cs="Arial"/>
              </w:rPr>
            </w:pPr>
          </w:p>
        </w:tc>
      </w:tr>
      <w:tr w:rsidR="0095501B" w:rsidRPr="0097739A" w14:paraId="67DF7324" w14:textId="77777777" w:rsidTr="004B097E">
        <w:trPr>
          <w:trHeight w:val="80"/>
        </w:trPr>
        <w:tc>
          <w:tcPr>
            <w:tcW w:w="54" w:type="dxa"/>
          </w:tcPr>
          <w:p w14:paraId="7C7F295F"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5632C48" w14:textId="77777777" w:rsidR="0095501B" w:rsidRPr="0097739A" w:rsidRDefault="0095501B" w:rsidP="004B097E">
            <w:pPr>
              <w:pStyle w:val="EmptyCellLayoutStyle"/>
              <w:spacing w:after="0" w:line="240" w:lineRule="auto"/>
              <w:rPr>
                <w:rFonts w:ascii="Arial" w:hAnsi="Arial" w:cs="Arial"/>
              </w:rPr>
            </w:pPr>
          </w:p>
        </w:tc>
        <w:tc>
          <w:tcPr>
            <w:tcW w:w="149" w:type="dxa"/>
          </w:tcPr>
          <w:p w14:paraId="38A688EB" w14:textId="77777777" w:rsidR="0095501B" w:rsidRPr="0097739A" w:rsidRDefault="0095501B" w:rsidP="004B097E">
            <w:pPr>
              <w:pStyle w:val="EmptyCellLayoutStyle"/>
              <w:spacing w:after="0" w:line="240" w:lineRule="auto"/>
              <w:rPr>
                <w:rFonts w:ascii="Arial" w:hAnsi="Arial" w:cs="Arial"/>
              </w:rPr>
            </w:pPr>
          </w:p>
        </w:tc>
      </w:tr>
    </w:tbl>
    <w:p w14:paraId="025108C5" w14:textId="77777777" w:rsidR="0095501B" w:rsidRPr="0097739A" w:rsidRDefault="0095501B" w:rsidP="0095501B">
      <w:pPr>
        <w:spacing w:after="0" w:line="240" w:lineRule="auto"/>
        <w:rPr>
          <w:rFonts w:ascii="Arial" w:hAnsi="Arial" w:cs="Arial"/>
        </w:rPr>
      </w:pPr>
    </w:p>
    <w:p w14:paraId="79CA152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SQL Server-Agents für Abonnenten</w:t>
      </w:r>
    </w:p>
    <w:p w14:paraId="5899693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ob der SQL Server-Agent für den Abonnenten ausgeführt wird. Beachten Sie, dass der SQL Server-Agent-Windows-Dienst von keiner Edition von SQL Server Express unterstützt wird. Daher ist dieser Monitor für SQL Server Express-Fälle nicht geeignet.</w:t>
      </w:r>
    </w:p>
    <w:p w14:paraId="1066EFE7" w14:textId="77777777" w:rsidR="0095501B" w:rsidRPr="0097739A" w:rsidRDefault="0095501B" w:rsidP="0095501B">
      <w:pPr>
        <w:spacing w:after="0" w:line="240" w:lineRule="auto"/>
        <w:rPr>
          <w:rFonts w:ascii="Arial" w:hAnsi="Arial" w:cs="Arial"/>
        </w:rPr>
      </w:pPr>
    </w:p>
    <w:p w14:paraId="580E20D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Der Abonnenten-Agent führt einen Wiederholungsversuch aus</w:t>
      </w:r>
    </w:p>
    <w:p w14:paraId="310FEE71"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Der Abonnenten-Agent (Verteilung, Protokollleser, Merge, Warteschlangenleser und Momentaufnahme) führt Wiederholungsversuche für den Monitor aus.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C0D89E8" w14:textId="77777777" w:rsidTr="004B097E">
        <w:trPr>
          <w:trHeight w:val="54"/>
        </w:trPr>
        <w:tc>
          <w:tcPr>
            <w:tcW w:w="54" w:type="dxa"/>
          </w:tcPr>
          <w:p w14:paraId="4B3B405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3B1F200B" w14:textId="77777777" w:rsidR="0095501B" w:rsidRPr="0097739A" w:rsidRDefault="0095501B" w:rsidP="004B097E">
            <w:pPr>
              <w:pStyle w:val="EmptyCellLayoutStyle"/>
              <w:spacing w:after="0" w:line="240" w:lineRule="auto"/>
              <w:rPr>
                <w:rFonts w:ascii="Arial" w:hAnsi="Arial" w:cs="Arial"/>
              </w:rPr>
            </w:pPr>
          </w:p>
        </w:tc>
        <w:tc>
          <w:tcPr>
            <w:tcW w:w="149" w:type="dxa"/>
          </w:tcPr>
          <w:p w14:paraId="341D1DD0" w14:textId="77777777" w:rsidR="0095501B" w:rsidRPr="0097739A" w:rsidRDefault="0095501B" w:rsidP="004B097E">
            <w:pPr>
              <w:pStyle w:val="EmptyCellLayoutStyle"/>
              <w:spacing w:after="0" w:line="240" w:lineRule="auto"/>
              <w:rPr>
                <w:rFonts w:ascii="Arial" w:hAnsi="Arial" w:cs="Arial"/>
              </w:rPr>
            </w:pPr>
          </w:p>
        </w:tc>
      </w:tr>
      <w:tr w:rsidR="0095501B" w:rsidRPr="0097739A" w14:paraId="13462E7C" w14:textId="77777777" w:rsidTr="004B097E">
        <w:tc>
          <w:tcPr>
            <w:tcW w:w="54" w:type="dxa"/>
          </w:tcPr>
          <w:p w14:paraId="0E705ED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0386BF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954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3AF7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E87A6"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07318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F970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21D7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5F5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FF70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D9BB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B8E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28BE"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15868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731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3085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699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w:t>
                  </w:r>
                </w:p>
              </w:tc>
            </w:tr>
            <w:tr w:rsidR="0095501B" w:rsidRPr="0097739A" w14:paraId="16A1B1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3E2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61C0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8CD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6869367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C3CA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FDE2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B932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w:t>
                  </w:r>
                </w:p>
              </w:tc>
            </w:tr>
            <w:tr w:rsidR="0095501B" w:rsidRPr="0097739A" w14:paraId="255C275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AE0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6387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16854" w14:textId="77777777" w:rsidR="0095501B" w:rsidRPr="0097739A" w:rsidRDefault="0095501B" w:rsidP="004B097E">
                  <w:pPr>
                    <w:spacing w:after="0" w:line="240" w:lineRule="auto"/>
                    <w:rPr>
                      <w:rFonts w:ascii="Arial" w:hAnsi="Arial" w:cs="Arial"/>
                    </w:rPr>
                  </w:pPr>
                </w:p>
              </w:tc>
            </w:tr>
            <w:tr w:rsidR="0095501B" w:rsidRPr="0097739A" w14:paraId="1B8BF5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E4A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D162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74F5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EDA398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4BA17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7F16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7E8C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54DE9131" w14:textId="77777777" w:rsidR="0095501B" w:rsidRPr="0097739A" w:rsidRDefault="0095501B" w:rsidP="004B097E">
            <w:pPr>
              <w:spacing w:after="0" w:line="240" w:lineRule="auto"/>
              <w:rPr>
                <w:rFonts w:ascii="Arial" w:hAnsi="Arial" w:cs="Arial"/>
              </w:rPr>
            </w:pPr>
          </w:p>
        </w:tc>
        <w:tc>
          <w:tcPr>
            <w:tcW w:w="149" w:type="dxa"/>
          </w:tcPr>
          <w:p w14:paraId="7974DCC3" w14:textId="77777777" w:rsidR="0095501B" w:rsidRPr="0097739A" w:rsidRDefault="0095501B" w:rsidP="004B097E">
            <w:pPr>
              <w:pStyle w:val="EmptyCellLayoutStyle"/>
              <w:spacing w:after="0" w:line="240" w:lineRule="auto"/>
              <w:rPr>
                <w:rFonts w:ascii="Arial" w:hAnsi="Arial" w:cs="Arial"/>
              </w:rPr>
            </w:pPr>
          </w:p>
        </w:tc>
      </w:tr>
      <w:tr w:rsidR="0095501B" w:rsidRPr="0097739A" w14:paraId="0AD64A61" w14:textId="77777777" w:rsidTr="004B097E">
        <w:trPr>
          <w:trHeight w:val="80"/>
        </w:trPr>
        <w:tc>
          <w:tcPr>
            <w:tcW w:w="54" w:type="dxa"/>
          </w:tcPr>
          <w:p w14:paraId="0672187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6220BF9A" w14:textId="77777777" w:rsidR="0095501B" w:rsidRPr="0097739A" w:rsidRDefault="0095501B" w:rsidP="004B097E">
            <w:pPr>
              <w:pStyle w:val="EmptyCellLayoutStyle"/>
              <w:spacing w:after="0" w:line="240" w:lineRule="auto"/>
              <w:rPr>
                <w:rFonts w:ascii="Arial" w:hAnsi="Arial" w:cs="Arial"/>
              </w:rPr>
            </w:pPr>
          </w:p>
        </w:tc>
        <w:tc>
          <w:tcPr>
            <w:tcW w:w="149" w:type="dxa"/>
          </w:tcPr>
          <w:p w14:paraId="1D637042" w14:textId="77777777" w:rsidR="0095501B" w:rsidRPr="0097739A" w:rsidRDefault="0095501B" w:rsidP="004B097E">
            <w:pPr>
              <w:pStyle w:val="EmptyCellLayoutStyle"/>
              <w:spacing w:after="0" w:line="240" w:lineRule="auto"/>
              <w:rPr>
                <w:rFonts w:ascii="Arial" w:hAnsi="Arial" w:cs="Arial"/>
              </w:rPr>
            </w:pPr>
          </w:p>
        </w:tc>
      </w:tr>
    </w:tbl>
    <w:p w14:paraId="59F019C4" w14:textId="77777777" w:rsidR="0095501B" w:rsidRPr="0097739A" w:rsidRDefault="0095501B" w:rsidP="0095501B">
      <w:pPr>
        <w:spacing w:after="0" w:line="240" w:lineRule="auto"/>
        <w:rPr>
          <w:rFonts w:ascii="Arial" w:hAnsi="Arial" w:cs="Arial"/>
        </w:rPr>
      </w:pPr>
    </w:p>
    <w:p w14:paraId="6B196CA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2014-Abonnent – Regeln (ohne Warnungen)</w:t>
      </w:r>
    </w:p>
    <w:p w14:paraId="496B78C6"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fehlerhaften Replikationsaufträge für den Abonnenten</w:t>
      </w:r>
    </w:p>
    <w:p w14:paraId="3B051FDE"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fehlerhaften Replikationsaufträge für den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2B336DDD" w14:textId="77777777" w:rsidTr="004B097E">
        <w:trPr>
          <w:trHeight w:val="54"/>
        </w:trPr>
        <w:tc>
          <w:tcPr>
            <w:tcW w:w="54" w:type="dxa"/>
          </w:tcPr>
          <w:p w14:paraId="4EA45C9E"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281F27E" w14:textId="77777777" w:rsidR="0095501B" w:rsidRPr="0097739A" w:rsidRDefault="0095501B" w:rsidP="004B097E">
            <w:pPr>
              <w:pStyle w:val="EmptyCellLayoutStyle"/>
              <w:spacing w:after="0" w:line="240" w:lineRule="auto"/>
              <w:rPr>
                <w:rFonts w:ascii="Arial" w:hAnsi="Arial" w:cs="Arial"/>
              </w:rPr>
            </w:pPr>
          </w:p>
        </w:tc>
        <w:tc>
          <w:tcPr>
            <w:tcW w:w="149" w:type="dxa"/>
          </w:tcPr>
          <w:p w14:paraId="1E407E21" w14:textId="77777777" w:rsidR="0095501B" w:rsidRPr="0097739A" w:rsidRDefault="0095501B" w:rsidP="004B097E">
            <w:pPr>
              <w:pStyle w:val="EmptyCellLayoutStyle"/>
              <w:spacing w:after="0" w:line="240" w:lineRule="auto"/>
              <w:rPr>
                <w:rFonts w:ascii="Arial" w:hAnsi="Arial" w:cs="Arial"/>
              </w:rPr>
            </w:pPr>
          </w:p>
        </w:tc>
      </w:tr>
      <w:tr w:rsidR="0095501B" w:rsidRPr="0097739A" w14:paraId="56B89915" w14:textId="77777777" w:rsidTr="004B097E">
        <w:tc>
          <w:tcPr>
            <w:tcW w:w="54" w:type="dxa"/>
          </w:tcPr>
          <w:p w14:paraId="6F0A81C3"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BD2A88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104D0"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2537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9B78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71147C9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8583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755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BAD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819A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D1D7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A83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D483"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4012B3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8DE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4EED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C931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50C41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901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AD63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7D7BE" w14:textId="77777777" w:rsidR="0095501B" w:rsidRPr="0097739A" w:rsidRDefault="0095501B" w:rsidP="004B097E">
                  <w:pPr>
                    <w:spacing w:after="0" w:line="240" w:lineRule="auto"/>
                    <w:rPr>
                      <w:rFonts w:ascii="Arial" w:hAnsi="Arial" w:cs="Arial"/>
                    </w:rPr>
                  </w:pPr>
                </w:p>
              </w:tc>
            </w:tr>
            <w:tr w:rsidR="0095501B" w:rsidRPr="0097739A" w14:paraId="7DDBE0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D58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1191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D90E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21F9F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473DF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1F78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240E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52407971" w14:textId="77777777" w:rsidR="0095501B" w:rsidRPr="0097739A" w:rsidRDefault="0095501B" w:rsidP="004B097E">
            <w:pPr>
              <w:spacing w:after="0" w:line="240" w:lineRule="auto"/>
              <w:rPr>
                <w:rFonts w:ascii="Arial" w:hAnsi="Arial" w:cs="Arial"/>
              </w:rPr>
            </w:pPr>
          </w:p>
        </w:tc>
        <w:tc>
          <w:tcPr>
            <w:tcW w:w="149" w:type="dxa"/>
          </w:tcPr>
          <w:p w14:paraId="0E7FC516" w14:textId="77777777" w:rsidR="0095501B" w:rsidRPr="0097739A" w:rsidRDefault="0095501B" w:rsidP="004B097E">
            <w:pPr>
              <w:pStyle w:val="EmptyCellLayoutStyle"/>
              <w:spacing w:after="0" w:line="240" w:lineRule="auto"/>
              <w:rPr>
                <w:rFonts w:ascii="Arial" w:hAnsi="Arial" w:cs="Arial"/>
              </w:rPr>
            </w:pPr>
          </w:p>
        </w:tc>
      </w:tr>
      <w:tr w:rsidR="0095501B" w:rsidRPr="0097739A" w14:paraId="34635F1B" w14:textId="77777777" w:rsidTr="004B097E">
        <w:trPr>
          <w:trHeight w:val="80"/>
        </w:trPr>
        <w:tc>
          <w:tcPr>
            <w:tcW w:w="54" w:type="dxa"/>
          </w:tcPr>
          <w:p w14:paraId="02D5AE6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A902484" w14:textId="77777777" w:rsidR="0095501B" w:rsidRPr="0097739A" w:rsidRDefault="0095501B" w:rsidP="004B097E">
            <w:pPr>
              <w:pStyle w:val="EmptyCellLayoutStyle"/>
              <w:spacing w:after="0" w:line="240" w:lineRule="auto"/>
              <w:rPr>
                <w:rFonts w:ascii="Arial" w:hAnsi="Arial" w:cs="Arial"/>
              </w:rPr>
            </w:pPr>
          </w:p>
        </w:tc>
        <w:tc>
          <w:tcPr>
            <w:tcW w:w="149" w:type="dxa"/>
          </w:tcPr>
          <w:p w14:paraId="66D5D543" w14:textId="77777777" w:rsidR="0095501B" w:rsidRPr="0097739A" w:rsidRDefault="0095501B" w:rsidP="004B097E">
            <w:pPr>
              <w:pStyle w:val="EmptyCellLayoutStyle"/>
              <w:spacing w:after="0" w:line="240" w:lineRule="auto"/>
              <w:rPr>
                <w:rFonts w:ascii="Arial" w:hAnsi="Arial" w:cs="Arial"/>
              </w:rPr>
            </w:pPr>
          </w:p>
        </w:tc>
      </w:tr>
    </w:tbl>
    <w:p w14:paraId="63445AA2" w14:textId="77777777" w:rsidR="0095501B" w:rsidRPr="0097739A" w:rsidRDefault="0095501B" w:rsidP="0095501B">
      <w:pPr>
        <w:spacing w:after="0" w:line="240" w:lineRule="auto"/>
        <w:rPr>
          <w:rFonts w:ascii="Arial" w:hAnsi="Arial" w:cs="Arial"/>
        </w:rPr>
      </w:pPr>
    </w:p>
    <w:p w14:paraId="5055F22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der Abonnements für den Abonnenten</w:t>
      </w:r>
    </w:p>
    <w:p w14:paraId="0C37EBA9"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Abonnements für den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309DC393" w14:textId="77777777" w:rsidTr="004B097E">
        <w:trPr>
          <w:trHeight w:val="54"/>
        </w:trPr>
        <w:tc>
          <w:tcPr>
            <w:tcW w:w="54" w:type="dxa"/>
          </w:tcPr>
          <w:p w14:paraId="585860E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18B3638" w14:textId="77777777" w:rsidR="0095501B" w:rsidRPr="0097739A" w:rsidRDefault="0095501B" w:rsidP="004B097E">
            <w:pPr>
              <w:pStyle w:val="EmptyCellLayoutStyle"/>
              <w:spacing w:after="0" w:line="240" w:lineRule="auto"/>
              <w:rPr>
                <w:rFonts w:ascii="Arial" w:hAnsi="Arial" w:cs="Arial"/>
              </w:rPr>
            </w:pPr>
          </w:p>
        </w:tc>
        <w:tc>
          <w:tcPr>
            <w:tcW w:w="149" w:type="dxa"/>
          </w:tcPr>
          <w:p w14:paraId="64ABDF2E" w14:textId="77777777" w:rsidR="0095501B" w:rsidRPr="0097739A" w:rsidRDefault="0095501B" w:rsidP="004B097E">
            <w:pPr>
              <w:pStyle w:val="EmptyCellLayoutStyle"/>
              <w:spacing w:after="0" w:line="240" w:lineRule="auto"/>
              <w:rPr>
                <w:rFonts w:ascii="Arial" w:hAnsi="Arial" w:cs="Arial"/>
              </w:rPr>
            </w:pPr>
          </w:p>
        </w:tc>
      </w:tr>
      <w:tr w:rsidR="0095501B" w:rsidRPr="0097739A" w14:paraId="156B258D" w14:textId="77777777" w:rsidTr="004B097E">
        <w:tc>
          <w:tcPr>
            <w:tcW w:w="54" w:type="dxa"/>
          </w:tcPr>
          <w:p w14:paraId="2F64AC67"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372ABF0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6C8A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A0D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15C4C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3E11FF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EC32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CDE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1B2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0EF1EA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951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177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558E"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0B74710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08B2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7E8E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DEE1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900</w:t>
                  </w:r>
                </w:p>
              </w:tc>
            </w:tr>
            <w:tr w:rsidR="0095501B" w:rsidRPr="0097739A" w14:paraId="0402AF6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FFC1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7F30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3FFA1" w14:textId="77777777" w:rsidR="0095501B" w:rsidRPr="0097739A" w:rsidRDefault="0095501B" w:rsidP="004B097E">
                  <w:pPr>
                    <w:spacing w:after="0" w:line="240" w:lineRule="auto"/>
                    <w:rPr>
                      <w:rFonts w:ascii="Arial" w:hAnsi="Arial" w:cs="Arial"/>
                    </w:rPr>
                  </w:pPr>
                </w:p>
              </w:tc>
            </w:tr>
            <w:tr w:rsidR="0095501B" w:rsidRPr="0097739A" w14:paraId="65B40B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F320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EC77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76F4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6E3715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B1C0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E2B1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B77A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5E800593" w14:textId="77777777" w:rsidR="0095501B" w:rsidRPr="0097739A" w:rsidRDefault="0095501B" w:rsidP="004B097E">
            <w:pPr>
              <w:spacing w:after="0" w:line="240" w:lineRule="auto"/>
              <w:rPr>
                <w:rFonts w:ascii="Arial" w:hAnsi="Arial" w:cs="Arial"/>
              </w:rPr>
            </w:pPr>
          </w:p>
        </w:tc>
        <w:tc>
          <w:tcPr>
            <w:tcW w:w="149" w:type="dxa"/>
          </w:tcPr>
          <w:p w14:paraId="7062B29D" w14:textId="77777777" w:rsidR="0095501B" w:rsidRPr="0097739A" w:rsidRDefault="0095501B" w:rsidP="004B097E">
            <w:pPr>
              <w:pStyle w:val="EmptyCellLayoutStyle"/>
              <w:spacing w:after="0" w:line="240" w:lineRule="auto"/>
              <w:rPr>
                <w:rFonts w:ascii="Arial" w:hAnsi="Arial" w:cs="Arial"/>
              </w:rPr>
            </w:pPr>
          </w:p>
        </w:tc>
      </w:tr>
      <w:tr w:rsidR="0095501B" w:rsidRPr="0097739A" w14:paraId="35101F24" w14:textId="77777777" w:rsidTr="004B097E">
        <w:trPr>
          <w:trHeight w:val="80"/>
        </w:trPr>
        <w:tc>
          <w:tcPr>
            <w:tcW w:w="54" w:type="dxa"/>
          </w:tcPr>
          <w:p w14:paraId="4A8C5715"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4F597B3" w14:textId="77777777" w:rsidR="0095501B" w:rsidRPr="0097739A" w:rsidRDefault="0095501B" w:rsidP="004B097E">
            <w:pPr>
              <w:pStyle w:val="EmptyCellLayoutStyle"/>
              <w:spacing w:after="0" w:line="240" w:lineRule="auto"/>
              <w:rPr>
                <w:rFonts w:ascii="Arial" w:hAnsi="Arial" w:cs="Arial"/>
              </w:rPr>
            </w:pPr>
          </w:p>
        </w:tc>
        <w:tc>
          <w:tcPr>
            <w:tcW w:w="149" w:type="dxa"/>
          </w:tcPr>
          <w:p w14:paraId="5CC9640D" w14:textId="77777777" w:rsidR="0095501B" w:rsidRPr="0097739A" w:rsidRDefault="0095501B" w:rsidP="004B097E">
            <w:pPr>
              <w:pStyle w:val="EmptyCellLayoutStyle"/>
              <w:spacing w:after="0" w:line="240" w:lineRule="auto"/>
              <w:rPr>
                <w:rFonts w:ascii="Arial" w:hAnsi="Arial" w:cs="Arial"/>
              </w:rPr>
            </w:pPr>
          </w:p>
        </w:tc>
      </w:tr>
    </w:tbl>
    <w:p w14:paraId="46876871" w14:textId="77777777" w:rsidR="0095501B" w:rsidRPr="0097739A" w:rsidRDefault="0095501B" w:rsidP="0095501B">
      <w:pPr>
        <w:spacing w:after="0" w:line="240" w:lineRule="auto"/>
        <w:rPr>
          <w:rFonts w:ascii="Arial" w:hAnsi="Arial" w:cs="Arial"/>
        </w:rPr>
      </w:pPr>
    </w:p>
    <w:p w14:paraId="53BE920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32"/>
          <w:lang w:val="de-DE" w:bidi="de-DE"/>
        </w:rPr>
        <w:t>SQL Server 2014-Abonnement</w:t>
      </w:r>
    </w:p>
    <w:p w14:paraId="50F46A8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Das SQL Server 2014-Abonnement ist eine Anforderung einer Kopie einer Veröffentlichung, die an einen Abonnenten übermittelt werden soll.</w:t>
      </w:r>
    </w:p>
    <w:p w14:paraId="4BA8D840"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2014-Abonnement – Ermittlungen</w:t>
      </w:r>
    </w:p>
    <w:p w14:paraId="277CE319"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Abonnementermittlung</w:t>
      </w:r>
    </w:p>
    <w:p w14:paraId="7D20F35F"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Objektermittlung ermittelt alle Abonnenten eines Verlegers von Microsoft SQL Server 2014.</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3A23048B" w14:textId="77777777" w:rsidTr="004B097E">
        <w:trPr>
          <w:trHeight w:val="54"/>
        </w:trPr>
        <w:tc>
          <w:tcPr>
            <w:tcW w:w="54" w:type="dxa"/>
          </w:tcPr>
          <w:p w14:paraId="742573AD"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BD3B0E7" w14:textId="77777777" w:rsidR="0095501B" w:rsidRPr="0097739A" w:rsidRDefault="0095501B" w:rsidP="004B097E">
            <w:pPr>
              <w:pStyle w:val="EmptyCellLayoutStyle"/>
              <w:spacing w:after="0" w:line="240" w:lineRule="auto"/>
              <w:rPr>
                <w:rFonts w:ascii="Arial" w:hAnsi="Arial" w:cs="Arial"/>
              </w:rPr>
            </w:pPr>
          </w:p>
        </w:tc>
        <w:tc>
          <w:tcPr>
            <w:tcW w:w="149" w:type="dxa"/>
          </w:tcPr>
          <w:p w14:paraId="63366DE6" w14:textId="77777777" w:rsidR="0095501B" w:rsidRPr="0097739A" w:rsidRDefault="0095501B" w:rsidP="004B097E">
            <w:pPr>
              <w:pStyle w:val="EmptyCellLayoutStyle"/>
              <w:spacing w:after="0" w:line="240" w:lineRule="auto"/>
              <w:rPr>
                <w:rFonts w:ascii="Arial" w:hAnsi="Arial" w:cs="Arial"/>
              </w:rPr>
            </w:pPr>
          </w:p>
        </w:tc>
      </w:tr>
      <w:tr w:rsidR="0095501B" w:rsidRPr="0097739A" w14:paraId="2264A593" w14:textId="77777777" w:rsidTr="004B097E">
        <w:tc>
          <w:tcPr>
            <w:tcW w:w="54" w:type="dxa"/>
          </w:tcPr>
          <w:p w14:paraId="6C72293A"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59700A8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A4830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430E7D"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8FA9C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48A345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C5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F4FC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50A9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1E1F99D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FBE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E36F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E57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14400</w:t>
                  </w:r>
                </w:p>
              </w:tc>
            </w:tr>
            <w:tr w:rsidR="0095501B" w:rsidRPr="0097739A" w14:paraId="6775D1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02B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D7F1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09A8D" w14:textId="77777777" w:rsidR="0095501B" w:rsidRPr="0097739A" w:rsidRDefault="0095501B" w:rsidP="004B097E">
                  <w:pPr>
                    <w:spacing w:after="0" w:line="240" w:lineRule="auto"/>
                    <w:rPr>
                      <w:rFonts w:ascii="Arial" w:hAnsi="Arial" w:cs="Arial"/>
                    </w:rPr>
                  </w:pPr>
                </w:p>
              </w:tc>
            </w:tr>
            <w:tr w:rsidR="0095501B" w:rsidRPr="0097739A" w14:paraId="4DEAE5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DF6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8581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A34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7FDAA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22DB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2100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1D16B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3980BF31" w14:textId="77777777" w:rsidR="0095501B" w:rsidRPr="0097739A" w:rsidRDefault="0095501B" w:rsidP="004B097E">
            <w:pPr>
              <w:spacing w:after="0" w:line="240" w:lineRule="auto"/>
              <w:rPr>
                <w:rFonts w:ascii="Arial" w:hAnsi="Arial" w:cs="Arial"/>
              </w:rPr>
            </w:pPr>
          </w:p>
        </w:tc>
        <w:tc>
          <w:tcPr>
            <w:tcW w:w="149" w:type="dxa"/>
          </w:tcPr>
          <w:p w14:paraId="1B33843C" w14:textId="77777777" w:rsidR="0095501B" w:rsidRPr="0097739A" w:rsidRDefault="0095501B" w:rsidP="004B097E">
            <w:pPr>
              <w:pStyle w:val="EmptyCellLayoutStyle"/>
              <w:spacing w:after="0" w:line="240" w:lineRule="auto"/>
              <w:rPr>
                <w:rFonts w:ascii="Arial" w:hAnsi="Arial" w:cs="Arial"/>
              </w:rPr>
            </w:pPr>
          </w:p>
        </w:tc>
      </w:tr>
      <w:tr w:rsidR="0095501B" w:rsidRPr="0097739A" w14:paraId="2941C453" w14:textId="77777777" w:rsidTr="004B097E">
        <w:trPr>
          <w:trHeight w:val="80"/>
        </w:trPr>
        <w:tc>
          <w:tcPr>
            <w:tcW w:w="54" w:type="dxa"/>
          </w:tcPr>
          <w:p w14:paraId="0A30BF96"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B32A667" w14:textId="77777777" w:rsidR="0095501B" w:rsidRPr="0097739A" w:rsidRDefault="0095501B" w:rsidP="004B097E">
            <w:pPr>
              <w:pStyle w:val="EmptyCellLayoutStyle"/>
              <w:spacing w:after="0" w:line="240" w:lineRule="auto"/>
              <w:rPr>
                <w:rFonts w:ascii="Arial" w:hAnsi="Arial" w:cs="Arial"/>
              </w:rPr>
            </w:pPr>
          </w:p>
        </w:tc>
        <w:tc>
          <w:tcPr>
            <w:tcW w:w="149" w:type="dxa"/>
          </w:tcPr>
          <w:p w14:paraId="312666C8" w14:textId="77777777" w:rsidR="0095501B" w:rsidRPr="0097739A" w:rsidRDefault="0095501B" w:rsidP="004B097E">
            <w:pPr>
              <w:pStyle w:val="EmptyCellLayoutStyle"/>
              <w:spacing w:after="0" w:line="240" w:lineRule="auto"/>
              <w:rPr>
                <w:rFonts w:ascii="Arial" w:hAnsi="Arial" w:cs="Arial"/>
              </w:rPr>
            </w:pPr>
          </w:p>
        </w:tc>
      </w:tr>
    </w:tbl>
    <w:p w14:paraId="5B156A6F" w14:textId="77777777" w:rsidR="0095501B" w:rsidRPr="0097739A" w:rsidRDefault="0095501B" w:rsidP="0095501B">
      <w:pPr>
        <w:spacing w:after="0" w:line="240" w:lineRule="auto"/>
        <w:rPr>
          <w:rFonts w:ascii="Arial" w:hAnsi="Arial" w:cs="Arial"/>
        </w:rPr>
      </w:pPr>
    </w:p>
    <w:p w14:paraId="5FA10CB3"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2014-Abonnement – Einheitenmonitore</w:t>
      </w:r>
    </w:p>
    <w:p w14:paraId="407109D7"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Abonnementlatenz</w:t>
      </w:r>
    </w:p>
    <w:p w14:paraId="4B935CA3"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die Latenz für Befehle in der Verteilungsdatenbank, die auf ihre Übermittlung an Abonnenten warten.</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1A9C782F" w14:textId="77777777" w:rsidTr="004B097E">
        <w:trPr>
          <w:trHeight w:val="54"/>
        </w:trPr>
        <w:tc>
          <w:tcPr>
            <w:tcW w:w="54" w:type="dxa"/>
          </w:tcPr>
          <w:p w14:paraId="6F55C9C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929EA92" w14:textId="77777777" w:rsidR="0095501B" w:rsidRPr="0097739A" w:rsidRDefault="0095501B" w:rsidP="004B097E">
            <w:pPr>
              <w:pStyle w:val="EmptyCellLayoutStyle"/>
              <w:spacing w:after="0" w:line="240" w:lineRule="auto"/>
              <w:rPr>
                <w:rFonts w:ascii="Arial" w:hAnsi="Arial" w:cs="Arial"/>
              </w:rPr>
            </w:pPr>
          </w:p>
        </w:tc>
        <w:tc>
          <w:tcPr>
            <w:tcW w:w="149" w:type="dxa"/>
          </w:tcPr>
          <w:p w14:paraId="6818CDCF" w14:textId="77777777" w:rsidR="0095501B" w:rsidRPr="0097739A" w:rsidRDefault="0095501B" w:rsidP="004B097E">
            <w:pPr>
              <w:pStyle w:val="EmptyCellLayoutStyle"/>
              <w:spacing w:after="0" w:line="240" w:lineRule="auto"/>
              <w:rPr>
                <w:rFonts w:ascii="Arial" w:hAnsi="Arial" w:cs="Arial"/>
              </w:rPr>
            </w:pPr>
          </w:p>
        </w:tc>
      </w:tr>
      <w:tr w:rsidR="0095501B" w:rsidRPr="0097739A" w14:paraId="2D8AF52C" w14:textId="77777777" w:rsidTr="004B097E">
        <w:tc>
          <w:tcPr>
            <w:tcW w:w="54" w:type="dxa"/>
          </w:tcPr>
          <w:p w14:paraId="7FBB71D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6177C0E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A81D2"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2AEF"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2DDE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82869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063E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4F2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2FC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72A7A0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0666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5FB8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E352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03C5806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3C5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0326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18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95387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C1B0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4CD8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E9268" w14:textId="77777777" w:rsidR="0095501B" w:rsidRPr="0097739A" w:rsidRDefault="0095501B" w:rsidP="004B097E">
                  <w:pPr>
                    <w:spacing w:after="0" w:line="240" w:lineRule="auto"/>
                    <w:rPr>
                      <w:rFonts w:ascii="Arial" w:hAnsi="Arial" w:cs="Arial"/>
                    </w:rPr>
                  </w:pPr>
                </w:p>
              </w:tc>
            </w:tr>
            <w:tr w:rsidR="0095501B" w:rsidRPr="0097739A" w14:paraId="67E100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3032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CE20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383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60</w:t>
                  </w:r>
                </w:p>
              </w:tc>
            </w:tr>
            <w:tr w:rsidR="0095501B" w:rsidRPr="0097739A" w14:paraId="64C0FD0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5C5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D34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6CE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716912E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7E4F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D78F0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6DB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670755F9" w14:textId="77777777" w:rsidR="0095501B" w:rsidRPr="0097739A" w:rsidRDefault="0095501B" w:rsidP="004B097E">
            <w:pPr>
              <w:spacing w:after="0" w:line="240" w:lineRule="auto"/>
              <w:rPr>
                <w:rFonts w:ascii="Arial" w:hAnsi="Arial" w:cs="Arial"/>
              </w:rPr>
            </w:pPr>
          </w:p>
        </w:tc>
        <w:tc>
          <w:tcPr>
            <w:tcW w:w="149" w:type="dxa"/>
          </w:tcPr>
          <w:p w14:paraId="1F7A2FDD" w14:textId="77777777" w:rsidR="0095501B" w:rsidRPr="0097739A" w:rsidRDefault="0095501B" w:rsidP="004B097E">
            <w:pPr>
              <w:pStyle w:val="EmptyCellLayoutStyle"/>
              <w:spacing w:after="0" w:line="240" w:lineRule="auto"/>
              <w:rPr>
                <w:rFonts w:ascii="Arial" w:hAnsi="Arial" w:cs="Arial"/>
              </w:rPr>
            </w:pPr>
          </w:p>
        </w:tc>
      </w:tr>
      <w:tr w:rsidR="0095501B" w:rsidRPr="0097739A" w14:paraId="1E3BC4C9" w14:textId="77777777" w:rsidTr="004B097E">
        <w:trPr>
          <w:trHeight w:val="80"/>
        </w:trPr>
        <w:tc>
          <w:tcPr>
            <w:tcW w:w="54" w:type="dxa"/>
          </w:tcPr>
          <w:p w14:paraId="46EC623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757FB708" w14:textId="77777777" w:rsidR="0095501B" w:rsidRPr="0097739A" w:rsidRDefault="0095501B" w:rsidP="004B097E">
            <w:pPr>
              <w:pStyle w:val="EmptyCellLayoutStyle"/>
              <w:spacing w:after="0" w:line="240" w:lineRule="auto"/>
              <w:rPr>
                <w:rFonts w:ascii="Arial" w:hAnsi="Arial" w:cs="Arial"/>
              </w:rPr>
            </w:pPr>
          </w:p>
        </w:tc>
        <w:tc>
          <w:tcPr>
            <w:tcW w:w="149" w:type="dxa"/>
          </w:tcPr>
          <w:p w14:paraId="3F9DA7D1" w14:textId="77777777" w:rsidR="0095501B" w:rsidRPr="0097739A" w:rsidRDefault="0095501B" w:rsidP="004B097E">
            <w:pPr>
              <w:pStyle w:val="EmptyCellLayoutStyle"/>
              <w:spacing w:after="0" w:line="240" w:lineRule="auto"/>
              <w:rPr>
                <w:rFonts w:ascii="Arial" w:hAnsi="Arial" w:cs="Arial"/>
              </w:rPr>
            </w:pPr>
          </w:p>
        </w:tc>
      </w:tr>
    </w:tbl>
    <w:p w14:paraId="75F90DE9" w14:textId="77777777" w:rsidR="0095501B" w:rsidRPr="0097739A" w:rsidRDefault="0095501B" w:rsidP="0095501B">
      <w:pPr>
        <w:spacing w:after="0" w:line="240" w:lineRule="auto"/>
        <w:rPr>
          <w:rFonts w:ascii="Arial" w:hAnsi="Arial" w:cs="Arial"/>
        </w:rPr>
      </w:pPr>
    </w:p>
    <w:p w14:paraId="6E979B01"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Verteilungs-Agents für das Abonnement</w:t>
      </w:r>
    </w:p>
    <w:p w14:paraId="49225CD7"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der Replikationsverteilungs-Agent-Dienste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3D5A5183" w14:textId="77777777" w:rsidTr="004B097E">
        <w:trPr>
          <w:trHeight w:val="54"/>
        </w:trPr>
        <w:tc>
          <w:tcPr>
            <w:tcW w:w="54" w:type="dxa"/>
          </w:tcPr>
          <w:p w14:paraId="4650781A"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81C48AD" w14:textId="77777777" w:rsidR="0095501B" w:rsidRPr="0097739A" w:rsidRDefault="0095501B" w:rsidP="004B097E">
            <w:pPr>
              <w:pStyle w:val="EmptyCellLayoutStyle"/>
              <w:spacing w:after="0" w:line="240" w:lineRule="auto"/>
              <w:rPr>
                <w:rFonts w:ascii="Arial" w:hAnsi="Arial" w:cs="Arial"/>
              </w:rPr>
            </w:pPr>
          </w:p>
        </w:tc>
        <w:tc>
          <w:tcPr>
            <w:tcW w:w="149" w:type="dxa"/>
          </w:tcPr>
          <w:p w14:paraId="101CD66A" w14:textId="77777777" w:rsidR="0095501B" w:rsidRPr="0097739A" w:rsidRDefault="0095501B" w:rsidP="004B097E">
            <w:pPr>
              <w:pStyle w:val="EmptyCellLayoutStyle"/>
              <w:spacing w:after="0" w:line="240" w:lineRule="auto"/>
              <w:rPr>
                <w:rFonts w:ascii="Arial" w:hAnsi="Arial" w:cs="Arial"/>
              </w:rPr>
            </w:pPr>
          </w:p>
        </w:tc>
      </w:tr>
      <w:tr w:rsidR="0095501B" w:rsidRPr="0097739A" w14:paraId="2BC66A0F" w14:textId="77777777" w:rsidTr="004B097E">
        <w:tc>
          <w:tcPr>
            <w:tcW w:w="54" w:type="dxa"/>
          </w:tcPr>
          <w:p w14:paraId="4CF5E07C"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3BC2256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1E358"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6B68D5"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A1804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5A959B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136C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E8A9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8969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3AFA0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F37B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031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52A0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2F3418A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BE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A30DD" w14:textId="16C3FE7B"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81F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4D5315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3A25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3A0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7D92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3163EF0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4D3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E85D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5F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17A9FE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6B92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B3CC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69B8B" w14:textId="77777777" w:rsidR="0095501B" w:rsidRPr="0097739A" w:rsidRDefault="0095501B" w:rsidP="004B097E">
                  <w:pPr>
                    <w:spacing w:after="0" w:line="240" w:lineRule="auto"/>
                    <w:rPr>
                      <w:rFonts w:ascii="Arial" w:hAnsi="Arial" w:cs="Arial"/>
                    </w:rPr>
                  </w:pPr>
                </w:p>
              </w:tc>
            </w:tr>
            <w:tr w:rsidR="0095501B" w:rsidRPr="0097739A" w14:paraId="3AB9B7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F3B7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8CF5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6522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97ECC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9CD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AE89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 xml:space="preserve">Es tritt ein Fehler beim Workflow auf, und ein Ereignis wird registriert, wenn der Workflow nicht innerhalb des angegebenen Zeitraums auf </w:t>
                  </w:r>
                  <w:r w:rsidRPr="0097739A">
                    <w:rPr>
                      <w:rFonts w:ascii="Arial" w:eastAsia="Calibri" w:hAnsi="Arial" w:cs="Arial"/>
                      <w:color w:val="000000"/>
                      <w:lang w:val="de-DE" w:bidi="de-DE"/>
                    </w:rPr>
                    <w:lastRenderedPageBreak/>
                    <w:t>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9550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15</w:t>
                  </w:r>
                </w:p>
              </w:tc>
            </w:tr>
          </w:tbl>
          <w:p w14:paraId="607EBCFF" w14:textId="77777777" w:rsidR="0095501B" w:rsidRPr="0097739A" w:rsidRDefault="0095501B" w:rsidP="004B097E">
            <w:pPr>
              <w:spacing w:after="0" w:line="240" w:lineRule="auto"/>
              <w:rPr>
                <w:rFonts w:ascii="Arial" w:hAnsi="Arial" w:cs="Arial"/>
              </w:rPr>
            </w:pPr>
          </w:p>
        </w:tc>
        <w:tc>
          <w:tcPr>
            <w:tcW w:w="149" w:type="dxa"/>
          </w:tcPr>
          <w:p w14:paraId="79256CA8" w14:textId="77777777" w:rsidR="0095501B" w:rsidRPr="0097739A" w:rsidRDefault="0095501B" w:rsidP="004B097E">
            <w:pPr>
              <w:pStyle w:val="EmptyCellLayoutStyle"/>
              <w:spacing w:after="0" w:line="240" w:lineRule="auto"/>
              <w:rPr>
                <w:rFonts w:ascii="Arial" w:hAnsi="Arial" w:cs="Arial"/>
              </w:rPr>
            </w:pPr>
          </w:p>
        </w:tc>
      </w:tr>
      <w:tr w:rsidR="0095501B" w:rsidRPr="0097739A" w14:paraId="66AEFDE3" w14:textId="77777777" w:rsidTr="004B097E">
        <w:trPr>
          <w:trHeight w:val="80"/>
        </w:trPr>
        <w:tc>
          <w:tcPr>
            <w:tcW w:w="54" w:type="dxa"/>
          </w:tcPr>
          <w:p w14:paraId="75DF933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1D1EC586" w14:textId="77777777" w:rsidR="0095501B" w:rsidRPr="0097739A" w:rsidRDefault="0095501B" w:rsidP="004B097E">
            <w:pPr>
              <w:pStyle w:val="EmptyCellLayoutStyle"/>
              <w:spacing w:after="0" w:line="240" w:lineRule="auto"/>
              <w:rPr>
                <w:rFonts w:ascii="Arial" w:hAnsi="Arial" w:cs="Arial"/>
              </w:rPr>
            </w:pPr>
          </w:p>
        </w:tc>
        <w:tc>
          <w:tcPr>
            <w:tcW w:w="149" w:type="dxa"/>
          </w:tcPr>
          <w:p w14:paraId="408C6FEF" w14:textId="77777777" w:rsidR="0095501B" w:rsidRPr="0097739A" w:rsidRDefault="0095501B" w:rsidP="004B097E">
            <w:pPr>
              <w:pStyle w:val="EmptyCellLayoutStyle"/>
              <w:spacing w:after="0" w:line="240" w:lineRule="auto"/>
              <w:rPr>
                <w:rFonts w:ascii="Arial" w:hAnsi="Arial" w:cs="Arial"/>
              </w:rPr>
            </w:pPr>
          </w:p>
        </w:tc>
      </w:tr>
    </w:tbl>
    <w:p w14:paraId="624ED40A" w14:textId="77777777" w:rsidR="0095501B" w:rsidRPr="0097739A" w:rsidRDefault="0095501B" w:rsidP="0095501B">
      <w:pPr>
        <w:spacing w:after="0" w:line="240" w:lineRule="auto"/>
        <w:rPr>
          <w:rFonts w:ascii="Arial" w:hAnsi="Arial" w:cs="Arial"/>
        </w:rPr>
      </w:pPr>
    </w:p>
    <w:p w14:paraId="05297707"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Status des Replikationsmerge-Agents für das Abonnement</w:t>
      </w:r>
    </w:p>
    <w:p w14:paraId="22C7F088"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Dieser Monitor überprüft den Status des Replikationsmerge-Agent-Diensts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2"/>
        <w:gridCol w:w="8525"/>
        <w:gridCol w:w="83"/>
      </w:tblGrid>
      <w:tr w:rsidR="0095501B" w:rsidRPr="0097739A" w14:paraId="36C458FE" w14:textId="77777777" w:rsidTr="004B097E">
        <w:trPr>
          <w:trHeight w:val="54"/>
        </w:trPr>
        <w:tc>
          <w:tcPr>
            <w:tcW w:w="54" w:type="dxa"/>
          </w:tcPr>
          <w:p w14:paraId="6B635297"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C646C1B" w14:textId="77777777" w:rsidR="0095501B" w:rsidRPr="0097739A" w:rsidRDefault="0095501B" w:rsidP="004B097E">
            <w:pPr>
              <w:pStyle w:val="EmptyCellLayoutStyle"/>
              <w:spacing w:after="0" w:line="240" w:lineRule="auto"/>
              <w:rPr>
                <w:rFonts w:ascii="Arial" w:hAnsi="Arial" w:cs="Arial"/>
              </w:rPr>
            </w:pPr>
          </w:p>
        </w:tc>
        <w:tc>
          <w:tcPr>
            <w:tcW w:w="149" w:type="dxa"/>
          </w:tcPr>
          <w:p w14:paraId="13942E63" w14:textId="77777777" w:rsidR="0095501B" w:rsidRPr="0097739A" w:rsidRDefault="0095501B" w:rsidP="004B097E">
            <w:pPr>
              <w:pStyle w:val="EmptyCellLayoutStyle"/>
              <w:spacing w:after="0" w:line="240" w:lineRule="auto"/>
              <w:rPr>
                <w:rFonts w:ascii="Arial" w:hAnsi="Arial" w:cs="Arial"/>
              </w:rPr>
            </w:pPr>
          </w:p>
        </w:tc>
      </w:tr>
      <w:tr w:rsidR="0095501B" w:rsidRPr="0097739A" w14:paraId="49AABE7F" w14:textId="77777777" w:rsidTr="004B097E">
        <w:tc>
          <w:tcPr>
            <w:tcW w:w="54" w:type="dxa"/>
          </w:tcPr>
          <w:p w14:paraId="2596D7A0"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5501B" w:rsidRPr="0097739A" w14:paraId="6FA6CBB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DAD651"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C95F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F171C7"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098E78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1FE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E97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DB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257A43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62C9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8E1D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BBD4E"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5DEACC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B1A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831D4" w14:textId="28A300E5" w:rsidR="0095501B" w:rsidRPr="0097739A" w:rsidRDefault="00DF68BC" w:rsidP="004B097E">
                  <w:pPr>
                    <w:spacing w:after="0" w:line="240" w:lineRule="auto"/>
                    <w:rPr>
                      <w:rFonts w:ascii="Arial" w:hAnsi="Arial" w:cs="Arial"/>
                    </w:rPr>
                  </w:pPr>
                  <w:r w:rsidRPr="0097739A">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40B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r w:rsidR="0095501B" w:rsidRPr="0097739A" w14:paraId="11A41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A9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AFA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E4F3"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1E25F4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227A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887A9"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559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false</w:t>
                  </w:r>
                </w:p>
              </w:tc>
            </w:tr>
            <w:tr w:rsidR="0095501B" w:rsidRPr="0097739A" w14:paraId="30305F3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F04F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6E2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17488" w14:textId="77777777" w:rsidR="0095501B" w:rsidRPr="0097739A" w:rsidRDefault="0095501B" w:rsidP="004B097E">
                  <w:pPr>
                    <w:spacing w:after="0" w:line="240" w:lineRule="auto"/>
                    <w:rPr>
                      <w:rFonts w:ascii="Arial" w:hAnsi="Arial" w:cs="Arial"/>
                    </w:rPr>
                  </w:pPr>
                </w:p>
              </w:tc>
            </w:tr>
            <w:tr w:rsidR="0095501B" w:rsidRPr="0097739A" w14:paraId="5D846A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C58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1D85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54FD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ABAD3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8665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A856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C6E9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7C3F3E82" w14:textId="77777777" w:rsidR="0095501B" w:rsidRPr="0097739A" w:rsidRDefault="0095501B" w:rsidP="004B097E">
            <w:pPr>
              <w:spacing w:after="0" w:line="240" w:lineRule="auto"/>
              <w:rPr>
                <w:rFonts w:ascii="Arial" w:hAnsi="Arial" w:cs="Arial"/>
              </w:rPr>
            </w:pPr>
          </w:p>
        </w:tc>
        <w:tc>
          <w:tcPr>
            <w:tcW w:w="149" w:type="dxa"/>
          </w:tcPr>
          <w:p w14:paraId="214E088D" w14:textId="77777777" w:rsidR="0095501B" w:rsidRPr="0097739A" w:rsidRDefault="0095501B" w:rsidP="004B097E">
            <w:pPr>
              <w:pStyle w:val="EmptyCellLayoutStyle"/>
              <w:spacing w:after="0" w:line="240" w:lineRule="auto"/>
              <w:rPr>
                <w:rFonts w:ascii="Arial" w:hAnsi="Arial" w:cs="Arial"/>
              </w:rPr>
            </w:pPr>
          </w:p>
        </w:tc>
      </w:tr>
      <w:tr w:rsidR="0095501B" w:rsidRPr="0097739A" w14:paraId="4D9892B1" w14:textId="77777777" w:rsidTr="004B097E">
        <w:trPr>
          <w:trHeight w:val="80"/>
        </w:trPr>
        <w:tc>
          <w:tcPr>
            <w:tcW w:w="54" w:type="dxa"/>
          </w:tcPr>
          <w:p w14:paraId="365AED99"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959C9CB" w14:textId="77777777" w:rsidR="0095501B" w:rsidRPr="0097739A" w:rsidRDefault="0095501B" w:rsidP="004B097E">
            <w:pPr>
              <w:pStyle w:val="EmptyCellLayoutStyle"/>
              <w:spacing w:after="0" w:line="240" w:lineRule="auto"/>
              <w:rPr>
                <w:rFonts w:ascii="Arial" w:hAnsi="Arial" w:cs="Arial"/>
              </w:rPr>
            </w:pPr>
          </w:p>
        </w:tc>
        <w:tc>
          <w:tcPr>
            <w:tcW w:w="149" w:type="dxa"/>
          </w:tcPr>
          <w:p w14:paraId="649F47F6" w14:textId="77777777" w:rsidR="0095501B" w:rsidRPr="0097739A" w:rsidRDefault="0095501B" w:rsidP="004B097E">
            <w:pPr>
              <w:pStyle w:val="EmptyCellLayoutStyle"/>
              <w:spacing w:after="0" w:line="240" w:lineRule="auto"/>
              <w:rPr>
                <w:rFonts w:ascii="Arial" w:hAnsi="Arial" w:cs="Arial"/>
              </w:rPr>
            </w:pPr>
          </w:p>
        </w:tc>
      </w:tr>
    </w:tbl>
    <w:p w14:paraId="71406079" w14:textId="77777777" w:rsidR="0095501B" w:rsidRPr="0097739A" w:rsidRDefault="0095501B" w:rsidP="0095501B">
      <w:pPr>
        <w:spacing w:after="0" w:line="240" w:lineRule="auto"/>
        <w:rPr>
          <w:rFonts w:ascii="Arial" w:hAnsi="Arial" w:cs="Arial"/>
        </w:rPr>
      </w:pPr>
    </w:p>
    <w:p w14:paraId="4DC1E96F"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Ausstehende Befehle des Abonnements</w:t>
      </w:r>
    </w:p>
    <w:p w14:paraId="23251B52"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lastRenderedPageBreak/>
        <w:t>Ausstehende Befehle für den Verteiler für ein bestimmtes Abonnement warten auf ihre Übermittlung.</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673AA934" w14:textId="77777777" w:rsidTr="004B097E">
        <w:trPr>
          <w:trHeight w:val="54"/>
        </w:trPr>
        <w:tc>
          <w:tcPr>
            <w:tcW w:w="54" w:type="dxa"/>
          </w:tcPr>
          <w:p w14:paraId="6195E404" w14:textId="77777777" w:rsidR="0095501B" w:rsidRPr="0097739A" w:rsidRDefault="0095501B" w:rsidP="004B097E">
            <w:pPr>
              <w:pStyle w:val="EmptyCellLayoutStyle"/>
              <w:spacing w:after="0" w:line="240" w:lineRule="auto"/>
              <w:rPr>
                <w:rFonts w:ascii="Arial" w:hAnsi="Arial" w:cs="Arial"/>
              </w:rPr>
            </w:pPr>
          </w:p>
        </w:tc>
        <w:tc>
          <w:tcPr>
            <w:tcW w:w="10395" w:type="dxa"/>
          </w:tcPr>
          <w:p w14:paraId="4E595561" w14:textId="77777777" w:rsidR="0095501B" w:rsidRPr="0097739A" w:rsidRDefault="0095501B" w:rsidP="004B097E">
            <w:pPr>
              <w:pStyle w:val="EmptyCellLayoutStyle"/>
              <w:spacing w:after="0" w:line="240" w:lineRule="auto"/>
              <w:rPr>
                <w:rFonts w:ascii="Arial" w:hAnsi="Arial" w:cs="Arial"/>
              </w:rPr>
            </w:pPr>
          </w:p>
        </w:tc>
        <w:tc>
          <w:tcPr>
            <w:tcW w:w="149" w:type="dxa"/>
          </w:tcPr>
          <w:p w14:paraId="542D419B" w14:textId="77777777" w:rsidR="0095501B" w:rsidRPr="0097739A" w:rsidRDefault="0095501B" w:rsidP="004B097E">
            <w:pPr>
              <w:pStyle w:val="EmptyCellLayoutStyle"/>
              <w:spacing w:after="0" w:line="240" w:lineRule="auto"/>
              <w:rPr>
                <w:rFonts w:ascii="Arial" w:hAnsi="Arial" w:cs="Arial"/>
              </w:rPr>
            </w:pPr>
          </w:p>
        </w:tc>
      </w:tr>
      <w:tr w:rsidR="0095501B" w:rsidRPr="0097739A" w14:paraId="26966D0E" w14:textId="77777777" w:rsidTr="004B097E">
        <w:tc>
          <w:tcPr>
            <w:tcW w:w="54" w:type="dxa"/>
          </w:tcPr>
          <w:p w14:paraId="507A1E2F"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1C4BE8D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4D94C"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12BDA"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C0BC3"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15E13F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85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761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C57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42857B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3AB1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70E1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2F97"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True</w:t>
                  </w:r>
                </w:p>
              </w:tc>
            </w:tr>
            <w:tr w:rsidR="0095501B" w:rsidRPr="0097739A" w14:paraId="782E20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DF78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E38DC"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0D9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0063F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3C71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9983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26906"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6</w:t>
                  </w:r>
                </w:p>
              </w:tc>
            </w:tr>
            <w:tr w:rsidR="0095501B" w:rsidRPr="0097739A" w14:paraId="2C1F1D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EA26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9A3B0"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95D5B" w14:textId="77777777" w:rsidR="0095501B" w:rsidRPr="0097739A" w:rsidRDefault="0095501B" w:rsidP="004B097E">
                  <w:pPr>
                    <w:spacing w:after="0" w:line="240" w:lineRule="auto"/>
                    <w:rPr>
                      <w:rFonts w:ascii="Arial" w:hAnsi="Arial" w:cs="Arial"/>
                    </w:rPr>
                  </w:pPr>
                </w:p>
              </w:tc>
            </w:tr>
            <w:tr w:rsidR="0095501B" w:rsidRPr="0097739A" w14:paraId="0616759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BFFEF"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6496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A6BC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20</w:t>
                  </w:r>
                </w:p>
              </w:tc>
            </w:tr>
            <w:tr w:rsidR="0095501B" w:rsidRPr="0097739A" w14:paraId="6C0DF5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9B45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9287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1CDB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218BFBF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E81B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43E1F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F898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124E6A15" w14:textId="77777777" w:rsidR="0095501B" w:rsidRPr="0097739A" w:rsidRDefault="0095501B" w:rsidP="004B097E">
            <w:pPr>
              <w:spacing w:after="0" w:line="240" w:lineRule="auto"/>
              <w:rPr>
                <w:rFonts w:ascii="Arial" w:hAnsi="Arial" w:cs="Arial"/>
              </w:rPr>
            </w:pPr>
          </w:p>
        </w:tc>
        <w:tc>
          <w:tcPr>
            <w:tcW w:w="149" w:type="dxa"/>
          </w:tcPr>
          <w:p w14:paraId="65486D4F" w14:textId="77777777" w:rsidR="0095501B" w:rsidRPr="0097739A" w:rsidRDefault="0095501B" w:rsidP="004B097E">
            <w:pPr>
              <w:pStyle w:val="EmptyCellLayoutStyle"/>
              <w:spacing w:after="0" w:line="240" w:lineRule="auto"/>
              <w:rPr>
                <w:rFonts w:ascii="Arial" w:hAnsi="Arial" w:cs="Arial"/>
              </w:rPr>
            </w:pPr>
          </w:p>
        </w:tc>
      </w:tr>
      <w:tr w:rsidR="0095501B" w:rsidRPr="0097739A" w14:paraId="44AE8323" w14:textId="77777777" w:rsidTr="004B097E">
        <w:trPr>
          <w:trHeight w:val="80"/>
        </w:trPr>
        <w:tc>
          <w:tcPr>
            <w:tcW w:w="54" w:type="dxa"/>
          </w:tcPr>
          <w:p w14:paraId="73E28780"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4753C66" w14:textId="77777777" w:rsidR="0095501B" w:rsidRPr="0097739A" w:rsidRDefault="0095501B" w:rsidP="004B097E">
            <w:pPr>
              <w:pStyle w:val="EmptyCellLayoutStyle"/>
              <w:spacing w:after="0" w:line="240" w:lineRule="auto"/>
              <w:rPr>
                <w:rFonts w:ascii="Arial" w:hAnsi="Arial" w:cs="Arial"/>
              </w:rPr>
            </w:pPr>
          </w:p>
        </w:tc>
        <w:tc>
          <w:tcPr>
            <w:tcW w:w="149" w:type="dxa"/>
          </w:tcPr>
          <w:p w14:paraId="309AFB7C" w14:textId="77777777" w:rsidR="0095501B" w:rsidRPr="0097739A" w:rsidRDefault="0095501B" w:rsidP="004B097E">
            <w:pPr>
              <w:pStyle w:val="EmptyCellLayoutStyle"/>
              <w:spacing w:after="0" w:line="240" w:lineRule="auto"/>
              <w:rPr>
                <w:rFonts w:ascii="Arial" w:hAnsi="Arial" w:cs="Arial"/>
              </w:rPr>
            </w:pPr>
          </w:p>
        </w:tc>
      </w:tr>
    </w:tbl>
    <w:p w14:paraId="75E9AD4E" w14:textId="77777777" w:rsidR="0095501B" w:rsidRPr="0097739A" w:rsidRDefault="0095501B" w:rsidP="0095501B">
      <w:pPr>
        <w:spacing w:after="0" w:line="240" w:lineRule="auto"/>
        <w:rPr>
          <w:rFonts w:ascii="Arial" w:hAnsi="Arial" w:cs="Arial"/>
        </w:rPr>
      </w:pPr>
    </w:p>
    <w:p w14:paraId="20AA7024"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000000"/>
          <w:sz w:val="28"/>
          <w:lang w:val="de-DE" w:bidi="de-DE"/>
        </w:rPr>
        <w:t>SQL Server 2014-Abonnement – Regeln (ohne Warnungen)</w:t>
      </w:r>
    </w:p>
    <w:p w14:paraId="459CD0A5" w14:textId="77777777" w:rsidR="0095501B" w:rsidRPr="0097739A" w:rsidRDefault="0095501B" w:rsidP="0095501B">
      <w:pPr>
        <w:spacing w:after="0" w:line="240" w:lineRule="auto"/>
        <w:rPr>
          <w:rFonts w:ascii="Arial" w:hAnsi="Arial" w:cs="Arial"/>
        </w:rPr>
      </w:pPr>
      <w:r w:rsidRPr="0097739A">
        <w:rPr>
          <w:rFonts w:ascii="Arial" w:eastAsia="Calibri" w:hAnsi="Arial" w:cs="Arial"/>
          <w:b/>
          <w:color w:val="6495ED"/>
          <w:lang w:val="de-DE" w:bidi="de-DE"/>
        </w:rPr>
        <w:t>MSSQL 2014-Replikation: Anzahl ausstehender Befehle</w:t>
      </w:r>
    </w:p>
    <w:p w14:paraId="2BFD334B" w14:textId="77777777" w:rsidR="0095501B" w:rsidRPr="0097739A" w:rsidRDefault="0095501B" w:rsidP="0095501B">
      <w:pPr>
        <w:spacing w:after="0" w:line="240" w:lineRule="auto"/>
        <w:rPr>
          <w:rFonts w:ascii="Arial" w:hAnsi="Arial" w:cs="Arial"/>
        </w:rPr>
      </w:pPr>
      <w:r w:rsidRPr="0097739A">
        <w:rPr>
          <w:rFonts w:ascii="Arial" w:eastAsia="Calibri" w:hAnsi="Arial" w:cs="Arial"/>
          <w:color w:val="000000"/>
          <w:lang w:val="de-DE" w:bidi="de-DE"/>
        </w:rPr>
        <w:t>Die Anzahl der Befehle in der Verteilungsdatenbank für das Abonnement, für die die Replikation aussteht.</w:t>
      </w:r>
    </w:p>
    <w:tbl>
      <w:tblPr>
        <w:tblW w:w="0" w:type="auto"/>
        <w:tblCellMar>
          <w:left w:w="0" w:type="dxa"/>
          <w:right w:w="0" w:type="dxa"/>
        </w:tblCellMar>
        <w:tblLook w:val="0000" w:firstRow="0" w:lastRow="0" w:firstColumn="0" w:lastColumn="0" w:noHBand="0" w:noVBand="0"/>
      </w:tblPr>
      <w:tblGrid>
        <w:gridCol w:w="34"/>
        <w:gridCol w:w="8518"/>
        <w:gridCol w:w="88"/>
      </w:tblGrid>
      <w:tr w:rsidR="0095501B" w:rsidRPr="0097739A" w14:paraId="5C72225C" w14:textId="77777777" w:rsidTr="004B097E">
        <w:trPr>
          <w:trHeight w:val="54"/>
        </w:trPr>
        <w:tc>
          <w:tcPr>
            <w:tcW w:w="54" w:type="dxa"/>
          </w:tcPr>
          <w:p w14:paraId="2BA5868F" w14:textId="77777777" w:rsidR="0095501B" w:rsidRPr="0097739A" w:rsidRDefault="0095501B" w:rsidP="004B097E">
            <w:pPr>
              <w:pStyle w:val="EmptyCellLayoutStyle"/>
              <w:spacing w:after="0" w:line="240" w:lineRule="auto"/>
              <w:rPr>
                <w:rFonts w:ascii="Arial" w:hAnsi="Arial" w:cs="Arial"/>
              </w:rPr>
            </w:pPr>
          </w:p>
        </w:tc>
        <w:tc>
          <w:tcPr>
            <w:tcW w:w="10395" w:type="dxa"/>
          </w:tcPr>
          <w:p w14:paraId="0827EC47" w14:textId="77777777" w:rsidR="0095501B" w:rsidRPr="0097739A" w:rsidRDefault="0095501B" w:rsidP="004B097E">
            <w:pPr>
              <w:pStyle w:val="EmptyCellLayoutStyle"/>
              <w:spacing w:after="0" w:line="240" w:lineRule="auto"/>
              <w:rPr>
                <w:rFonts w:ascii="Arial" w:hAnsi="Arial" w:cs="Arial"/>
              </w:rPr>
            </w:pPr>
          </w:p>
        </w:tc>
        <w:tc>
          <w:tcPr>
            <w:tcW w:w="149" w:type="dxa"/>
          </w:tcPr>
          <w:p w14:paraId="7EA0087A" w14:textId="77777777" w:rsidR="0095501B" w:rsidRPr="0097739A" w:rsidRDefault="0095501B" w:rsidP="004B097E">
            <w:pPr>
              <w:pStyle w:val="EmptyCellLayoutStyle"/>
              <w:spacing w:after="0" w:line="240" w:lineRule="auto"/>
              <w:rPr>
                <w:rFonts w:ascii="Arial" w:hAnsi="Arial" w:cs="Arial"/>
              </w:rPr>
            </w:pPr>
          </w:p>
        </w:tc>
      </w:tr>
      <w:tr w:rsidR="0095501B" w:rsidRPr="0097739A" w14:paraId="5BC9FA67" w14:textId="77777777" w:rsidTr="004B097E">
        <w:tc>
          <w:tcPr>
            <w:tcW w:w="54" w:type="dxa"/>
          </w:tcPr>
          <w:p w14:paraId="219D0EF2" w14:textId="77777777" w:rsidR="0095501B" w:rsidRPr="0097739A" w:rsidRDefault="0095501B" w:rsidP="004B097E">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5501B" w:rsidRPr="0097739A" w14:paraId="698B927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53267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87BAE"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AD75C4" w14:textId="77777777" w:rsidR="0095501B" w:rsidRPr="0097739A" w:rsidRDefault="0095501B" w:rsidP="004B097E">
                  <w:pPr>
                    <w:spacing w:after="0" w:line="240" w:lineRule="auto"/>
                    <w:rPr>
                      <w:rFonts w:ascii="Arial" w:hAnsi="Arial" w:cs="Arial"/>
                    </w:rPr>
                  </w:pPr>
                  <w:r w:rsidRPr="0097739A">
                    <w:rPr>
                      <w:rFonts w:ascii="Arial" w:eastAsia="Calibri" w:hAnsi="Arial" w:cs="Arial"/>
                      <w:b/>
                      <w:color w:val="000000"/>
                      <w:lang w:val="de-DE" w:bidi="de-DE"/>
                    </w:rPr>
                    <w:t>Standardwert</w:t>
                  </w:r>
                </w:p>
              </w:tc>
            </w:tr>
            <w:tr w:rsidR="0095501B" w:rsidRPr="0097739A" w14:paraId="26656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F4DF4"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E583D"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C0AC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ja</w:t>
                  </w:r>
                </w:p>
              </w:tc>
            </w:tr>
            <w:tr w:rsidR="0095501B" w:rsidRPr="0097739A" w14:paraId="771D181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7469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BD1C5"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B2DEA" w14:textId="77777777" w:rsidR="0095501B" w:rsidRPr="0097739A" w:rsidRDefault="0095501B" w:rsidP="004B097E">
                  <w:pPr>
                    <w:spacing w:after="0" w:line="240" w:lineRule="auto"/>
                    <w:rPr>
                      <w:rFonts w:ascii="Arial" w:hAnsi="Arial" w:cs="Arial"/>
                    </w:rPr>
                  </w:pPr>
                  <w:r w:rsidRPr="0097739A">
                    <w:rPr>
                      <w:rFonts w:ascii="Arial" w:eastAsia="Arial" w:hAnsi="Arial" w:cs="Arial"/>
                      <w:color w:val="000000"/>
                      <w:sz w:val="20"/>
                      <w:lang w:val="de-DE" w:bidi="de-DE"/>
                    </w:rPr>
                    <w:t>Nein</w:t>
                  </w:r>
                </w:p>
              </w:tc>
            </w:tr>
            <w:tr w:rsidR="0095501B" w:rsidRPr="0097739A" w14:paraId="22C686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1F908"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7741"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AE02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485FCE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51FF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4CF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BFEE" w14:textId="77777777" w:rsidR="0095501B" w:rsidRPr="0097739A" w:rsidRDefault="0095501B" w:rsidP="004B097E">
                  <w:pPr>
                    <w:spacing w:after="0" w:line="240" w:lineRule="auto"/>
                    <w:rPr>
                      <w:rFonts w:ascii="Arial" w:hAnsi="Arial" w:cs="Arial"/>
                    </w:rPr>
                  </w:pPr>
                </w:p>
              </w:tc>
            </w:tr>
            <w:tr w:rsidR="0095501B" w:rsidRPr="0097739A" w14:paraId="6EF722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931D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D9DA"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4462"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300</w:t>
                  </w:r>
                </w:p>
              </w:tc>
            </w:tr>
            <w:tr w:rsidR="0095501B" w:rsidRPr="0097739A" w14:paraId="5115636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C588B"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D7B2E"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3B4D67" w14:textId="77777777" w:rsidR="0095501B" w:rsidRPr="0097739A" w:rsidRDefault="0095501B" w:rsidP="004B097E">
                  <w:pPr>
                    <w:spacing w:after="0" w:line="240" w:lineRule="auto"/>
                    <w:rPr>
                      <w:rFonts w:ascii="Arial" w:hAnsi="Arial" w:cs="Arial"/>
                    </w:rPr>
                  </w:pPr>
                  <w:r w:rsidRPr="0097739A">
                    <w:rPr>
                      <w:rFonts w:ascii="Arial" w:eastAsia="Calibri" w:hAnsi="Arial" w:cs="Arial"/>
                      <w:color w:val="000000"/>
                      <w:lang w:val="de-DE" w:bidi="de-DE"/>
                    </w:rPr>
                    <w:t>15</w:t>
                  </w:r>
                </w:p>
              </w:tc>
            </w:tr>
          </w:tbl>
          <w:p w14:paraId="3C923690" w14:textId="77777777" w:rsidR="0095501B" w:rsidRPr="0097739A" w:rsidRDefault="0095501B" w:rsidP="004B097E">
            <w:pPr>
              <w:spacing w:after="0" w:line="240" w:lineRule="auto"/>
              <w:rPr>
                <w:rFonts w:ascii="Arial" w:hAnsi="Arial" w:cs="Arial"/>
              </w:rPr>
            </w:pPr>
          </w:p>
        </w:tc>
        <w:tc>
          <w:tcPr>
            <w:tcW w:w="149" w:type="dxa"/>
          </w:tcPr>
          <w:p w14:paraId="5044003D" w14:textId="77777777" w:rsidR="0095501B" w:rsidRPr="0097739A" w:rsidRDefault="0095501B" w:rsidP="004B097E">
            <w:pPr>
              <w:pStyle w:val="EmptyCellLayoutStyle"/>
              <w:spacing w:after="0" w:line="240" w:lineRule="auto"/>
              <w:rPr>
                <w:rFonts w:ascii="Arial" w:hAnsi="Arial" w:cs="Arial"/>
              </w:rPr>
            </w:pPr>
          </w:p>
        </w:tc>
      </w:tr>
      <w:tr w:rsidR="0095501B" w:rsidRPr="0097739A" w14:paraId="57492ADB" w14:textId="77777777" w:rsidTr="004B097E">
        <w:trPr>
          <w:trHeight w:val="80"/>
        </w:trPr>
        <w:tc>
          <w:tcPr>
            <w:tcW w:w="54" w:type="dxa"/>
          </w:tcPr>
          <w:p w14:paraId="6E981DE1" w14:textId="77777777" w:rsidR="0095501B" w:rsidRPr="0097739A" w:rsidRDefault="0095501B" w:rsidP="004B097E">
            <w:pPr>
              <w:pStyle w:val="EmptyCellLayoutStyle"/>
              <w:spacing w:after="0" w:line="240" w:lineRule="auto"/>
              <w:rPr>
                <w:rFonts w:ascii="Arial" w:hAnsi="Arial" w:cs="Arial"/>
              </w:rPr>
            </w:pPr>
          </w:p>
        </w:tc>
        <w:tc>
          <w:tcPr>
            <w:tcW w:w="10395" w:type="dxa"/>
          </w:tcPr>
          <w:p w14:paraId="5CBF201F" w14:textId="77777777" w:rsidR="0095501B" w:rsidRPr="0097739A" w:rsidRDefault="0095501B" w:rsidP="004B097E">
            <w:pPr>
              <w:pStyle w:val="EmptyCellLayoutStyle"/>
              <w:spacing w:after="0" w:line="240" w:lineRule="auto"/>
              <w:rPr>
                <w:rFonts w:ascii="Arial" w:hAnsi="Arial" w:cs="Arial"/>
              </w:rPr>
            </w:pPr>
          </w:p>
        </w:tc>
        <w:tc>
          <w:tcPr>
            <w:tcW w:w="149" w:type="dxa"/>
          </w:tcPr>
          <w:p w14:paraId="2B4027F2" w14:textId="77777777" w:rsidR="0095501B" w:rsidRPr="0097739A" w:rsidRDefault="0095501B" w:rsidP="004B097E">
            <w:pPr>
              <w:pStyle w:val="EmptyCellLayoutStyle"/>
              <w:spacing w:after="0" w:line="240" w:lineRule="auto"/>
              <w:rPr>
                <w:rFonts w:ascii="Arial" w:hAnsi="Arial" w:cs="Arial"/>
              </w:rPr>
            </w:pPr>
          </w:p>
        </w:tc>
      </w:tr>
    </w:tbl>
    <w:p w14:paraId="2CFDF963" w14:textId="77777777" w:rsidR="0095501B" w:rsidRPr="0097739A" w:rsidRDefault="0095501B" w:rsidP="0095501B">
      <w:pPr>
        <w:spacing w:after="0" w:line="240" w:lineRule="auto"/>
        <w:rPr>
          <w:rFonts w:ascii="Arial" w:hAnsi="Arial" w:cs="Arial"/>
        </w:rPr>
      </w:pPr>
    </w:p>
    <w:p w14:paraId="1F032F2F" w14:textId="49CF87BD" w:rsidR="00530E80" w:rsidRPr="0097739A" w:rsidRDefault="00530E80" w:rsidP="0095501B">
      <w:pPr>
        <w:spacing w:after="0" w:line="240" w:lineRule="auto"/>
        <w:rPr>
          <w:rFonts w:ascii="Arial" w:hAnsi="Arial" w:cs="Arial"/>
        </w:rPr>
      </w:pPr>
    </w:p>
    <w:p w14:paraId="48DC6305" w14:textId="77777777" w:rsidR="00530E80" w:rsidRPr="0097739A" w:rsidRDefault="00530E80" w:rsidP="0095501B">
      <w:pPr>
        <w:spacing w:after="0" w:line="240" w:lineRule="auto"/>
        <w:rPr>
          <w:rFonts w:ascii="Arial" w:hAnsi="Arial" w:cs="Arial"/>
        </w:rPr>
      </w:pPr>
    </w:p>
    <w:p w14:paraId="736A068A" w14:textId="77777777" w:rsidR="00530E80" w:rsidRPr="0097739A" w:rsidRDefault="00530E80" w:rsidP="0095501B">
      <w:pPr>
        <w:spacing w:after="0" w:line="240" w:lineRule="auto"/>
        <w:rPr>
          <w:rFonts w:ascii="Arial" w:hAnsi="Arial" w:cs="Arial"/>
        </w:rPr>
      </w:pPr>
    </w:p>
    <w:p w14:paraId="63DAE618" w14:textId="77777777" w:rsidR="00530E80" w:rsidRPr="0097739A" w:rsidRDefault="00530E80" w:rsidP="0095501B">
      <w:pPr>
        <w:spacing w:after="0" w:line="240" w:lineRule="auto"/>
        <w:rPr>
          <w:rFonts w:ascii="Arial" w:hAnsi="Arial" w:cs="Arial"/>
        </w:rPr>
      </w:pPr>
    </w:p>
    <w:p w14:paraId="35DA92C9" w14:textId="77777777" w:rsidR="00530E80" w:rsidRPr="0097739A" w:rsidRDefault="00530E80" w:rsidP="0095501B">
      <w:pPr>
        <w:spacing w:after="0" w:line="240" w:lineRule="auto"/>
        <w:rPr>
          <w:rFonts w:ascii="Arial" w:hAnsi="Arial" w:cs="Arial"/>
        </w:rPr>
      </w:pPr>
    </w:p>
    <w:p w14:paraId="2C98EC02" w14:textId="77777777" w:rsidR="00530E80" w:rsidRPr="0097739A" w:rsidRDefault="00530E80" w:rsidP="0095501B">
      <w:pPr>
        <w:spacing w:after="0" w:line="240" w:lineRule="auto"/>
        <w:rPr>
          <w:rFonts w:ascii="Arial" w:hAnsi="Arial" w:cs="Arial"/>
        </w:rPr>
      </w:pPr>
    </w:p>
    <w:p w14:paraId="5FB47E8E" w14:textId="77777777" w:rsidR="00530E80" w:rsidRPr="0097739A" w:rsidRDefault="00530E80" w:rsidP="0095501B">
      <w:pPr>
        <w:spacing w:after="0" w:line="240" w:lineRule="auto"/>
        <w:rPr>
          <w:rFonts w:ascii="Arial" w:hAnsi="Arial" w:cs="Arial"/>
        </w:rPr>
      </w:pPr>
    </w:p>
    <w:p w14:paraId="7F81588A" w14:textId="77777777" w:rsidR="00530E80" w:rsidRPr="0097739A" w:rsidRDefault="00530E80" w:rsidP="0095501B">
      <w:pPr>
        <w:spacing w:after="0" w:line="240" w:lineRule="auto"/>
        <w:rPr>
          <w:rFonts w:ascii="Arial" w:hAnsi="Arial" w:cs="Arial"/>
        </w:rPr>
      </w:pPr>
    </w:p>
    <w:p w14:paraId="6DFA9371" w14:textId="77777777" w:rsidR="00530E80" w:rsidRPr="0097739A" w:rsidRDefault="00530E80" w:rsidP="0095501B">
      <w:pPr>
        <w:spacing w:after="0" w:line="240" w:lineRule="auto"/>
        <w:rPr>
          <w:rFonts w:ascii="Arial" w:hAnsi="Arial" w:cs="Arial"/>
        </w:rPr>
      </w:pPr>
    </w:p>
    <w:p w14:paraId="2B8E2FFB" w14:textId="77777777" w:rsidR="00530E80" w:rsidRPr="0097739A" w:rsidRDefault="00530E80" w:rsidP="0095501B">
      <w:pPr>
        <w:spacing w:after="0" w:line="240" w:lineRule="auto"/>
        <w:rPr>
          <w:rFonts w:ascii="Arial" w:hAnsi="Arial" w:cs="Arial"/>
        </w:rPr>
      </w:pPr>
    </w:p>
    <w:p w14:paraId="6CA4A868" w14:textId="77777777" w:rsidR="00530E80" w:rsidRPr="0097739A" w:rsidRDefault="00530E80" w:rsidP="0095501B">
      <w:pPr>
        <w:spacing w:after="0" w:line="240" w:lineRule="auto"/>
        <w:rPr>
          <w:rFonts w:ascii="Arial" w:hAnsi="Arial" w:cs="Arial"/>
        </w:rPr>
      </w:pPr>
    </w:p>
    <w:p w14:paraId="1E11614B" w14:textId="77777777" w:rsidR="00530E80" w:rsidRPr="0097739A" w:rsidRDefault="00530E80" w:rsidP="0095501B">
      <w:pPr>
        <w:spacing w:after="0" w:line="240" w:lineRule="auto"/>
        <w:rPr>
          <w:rFonts w:ascii="Arial" w:hAnsi="Arial" w:cs="Arial"/>
        </w:rPr>
      </w:pPr>
    </w:p>
    <w:p w14:paraId="45F05F41" w14:textId="77777777" w:rsidR="00530E80" w:rsidRPr="0097739A" w:rsidRDefault="00530E80" w:rsidP="0095501B">
      <w:pPr>
        <w:spacing w:after="0" w:line="240" w:lineRule="auto"/>
        <w:rPr>
          <w:rFonts w:ascii="Arial" w:hAnsi="Arial" w:cs="Arial"/>
        </w:rPr>
      </w:pPr>
    </w:p>
    <w:p w14:paraId="5453660A" w14:textId="77777777" w:rsidR="00530E80" w:rsidRPr="0097739A" w:rsidRDefault="00530E80" w:rsidP="0095501B">
      <w:pPr>
        <w:spacing w:after="0" w:line="240" w:lineRule="auto"/>
        <w:rPr>
          <w:rFonts w:ascii="Arial" w:hAnsi="Arial" w:cs="Arial"/>
        </w:rPr>
      </w:pPr>
    </w:p>
    <w:p w14:paraId="54BC02D8" w14:textId="77777777" w:rsidR="00530E80" w:rsidRPr="0097739A" w:rsidRDefault="00530E80" w:rsidP="0095501B">
      <w:pPr>
        <w:spacing w:after="0" w:line="240" w:lineRule="auto"/>
        <w:rPr>
          <w:rFonts w:ascii="Arial" w:hAnsi="Arial" w:cs="Arial"/>
        </w:rPr>
      </w:pPr>
    </w:p>
    <w:p w14:paraId="029C45C1" w14:textId="77777777" w:rsidR="00530E80" w:rsidRPr="0097739A" w:rsidRDefault="00530E80" w:rsidP="0095501B">
      <w:pPr>
        <w:spacing w:after="0" w:line="240" w:lineRule="auto"/>
        <w:rPr>
          <w:rFonts w:ascii="Arial" w:hAnsi="Arial" w:cs="Arial"/>
        </w:rPr>
      </w:pPr>
    </w:p>
    <w:p w14:paraId="3D4FBE42" w14:textId="77777777" w:rsidR="00530E80" w:rsidRPr="0097739A" w:rsidRDefault="00530E80" w:rsidP="0095501B">
      <w:pPr>
        <w:spacing w:after="0" w:line="240" w:lineRule="auto"/>
        <w:rPr>
          <w:rFonts w:ascii="Arial" w:hAnsi="Arial" w:cs="Arial"/>
        </w:rPr>
      </w:pPr>
    </w:p>
    <w:p w14:paraId="1C2CF115" w14:textId="77777777" w:rsidR="00530E80" w:rsidRPr="0097739A" w:rsidRDefault="00530E80" w:rsidP="0095501B">
      <w:pPr>
        <w:spacing w:after="0" w:line="240" w:lineRule="auto"/>
        <w:rPr>
          <w:rFonts w:ascii="Arial" w:hAnsi="Arial" w:cs="Arial"/>
        </w:rPr>
      </w:pPr>
    </w:p>
    <w:p w14:paraId="15F38661" w14:textId="77777777" w:rsidR="00530E80" w:rsidRPr="0097739A" w:rsidRDefault="00530E80" w:rsidP="0095501B">
      <w:pPr>
        <w:spacing w:after="0" w:line="240" w:lineRule="auto"/>
        <w:rPr>
          <w:rFonts w:ascii="Arial" w:hAnsi="Arial" w:cs="Arial"/>
        </w:rPr>
      </w:pPr>
    </w:p>
    <w:p w14:paraId="5F161532" w14:textId="77777777" w:rsidR="00530E80" w:rsidRPr="0097739A" w:rsidRDefault="00530E80" w:rsidP="0095501B">
      <w:pPr>
        <w:spacing w:after="0" w:line="240" w:lineRule="auto"/>
        <w:rPr>
          <w:rFonts w:ascii="Arial" w:hAnsi="Arial" w:cs="Arial"/>
        </w:rPr>
      </w:pPr>
    </w:p>
    <w:p w14:paraId="06792526" w14:textId="77777777" w:rsidR="00530E80" w:rsidRPr="0097739A" w:rsidRDefault="00530E80" w:rsidP="0095501B">
      <w:pPr>
        <w:spacing w:after="0" w:line="240" w:lineRule="auto"/>
        <w:rPr>
          <w:rFonts w:ascii="Arial" w:hAnsi="Arial" w:cs="Arial"/>
        </w:rPr>
      </w:pPr>
    </w:p>
    <w:p w14:paraId="438901E5" w14:textId="77777777" w:rsidR="00530E80" w:rsidRPr="0097739A" w:rsidRDefault="00530E80" w:rsidP="0095501B">
      <w:pPr>
        <w:spacing w:after="0" w:line="240" w:lineRule="auto"/>
        <w:rPr>
          <w:rFonts w:ascii="Arial" w:hAnsi="Arial" w:cs="Arial"/>
        </w:rPr>
      </w:pPr>
    </w:p>
    <w:p w14:paraId="09D92B7F" w14:textId="77777777" w:rsidR="00530E80" w:rsidRPr="0097739A" w:rsidRDefault="00530E80" w:rsidP="0095501B">
      <w:pPr>
        <w:spacing w:after="0" w:line="240" w:lineRule="auto"/>
        <w:rPr>
          <w:rFonts w:ascii="Arial" w:hAnsi="Arial" w:cs="Arial"/>
        </w:rPr>
      </w:pPr>
    </w:p>
    <w:p w14:paraId="4D424BF0" w14:textId="77777777" w:rsidR="00530E80" w:rsidRPr="0097739A" w:rsidRDefault="00530E80" w:rsidP="0095501B">
      <w:pPr>
        <w:spacing w:after="0" w:line="240" w:lineRule="auto"/>
        <w:rPr>
          <w:rFonts w:ascii="Arial" w:hAnsi="Arial" w:cs="Arial"/>
        </w:rPr>
      </w:pPr>
    </w:p>
    <w:p w14:paraId="6989C340" w14:textId="77777777" w:rsidR="00530E80" w:rsidRPr="0097739A" w:rsidRDefault="00530E80" w:rsidP="0095501B">
      <w:pPr>
        <w:spacing w:after="0" w:line="240" w:lineRule="auto"/>
        <w:rPr>
          <w:rFonts w:ascii="Arial" w:hAnsi="Arial" w:cs="Arial"/>
        </w:rPr>
      </w:pPr>
    </w:p>
    <w:p w14:paraId="327BE0E0" w14:textId="77777777" w:rsidR="00530E80" w:rsidRPr="0097739A" w:rsidRDefault="00530E80" w:rsidP="0095501B">
      <w:pPr>
        <w:spacing w:after="0" w:line="240" w:lineRule="auto"/>
        <w:rPr>
          <w:rFonts w:ascii="Arial" w:hAnsi="Arial" w:cs="Arial"/>
        </w:rPr>
      </w:pPr>
    </w:p>
    <w:p w14:paraId="479C72C9" w14:textId="77777777" w:rsidR="00530E80" w:rsidRPr="0097739A" w:rsidRDefault="00530E80" w:rsidP="0095501B">
      <w:pPr>
        <w:spacing w:after="0" w:line="240" w:lineRule="auto"/>
        <w:rPr>
          <w:rFonts w:ascii="Arial" w:hAnsi="Arial" w:cs="Arial"/>
        </w:rPr>
      </w:pPr>
    </w:p>
    <w:p w14:paraId="7DA6DCF7" w14:textId="77777777" w:rsidR="00530E80" w:rsidRPr="0097739A" w:rsidRDefault="00530E80" w:rsidP="0095501B">
      <w:pPr>
        <w:spacing w:after="0" w:line="240" w:lineRule="auto"/>
        <w:rPr>
          <w:rFonts w:ascii="Arial" w:hAnsi="Arial" w:cs="Arial"/>
        </w:rPr>
      </w:pPr>
    </w:p>
    <w:p w14:paraId="04C8A47C" w14:textId="77777777" w:rsidR="00530E80" w:rsidRPr="0097739A" w:rsidRDefault="00530E80" w:rsidP="0095501B">
      <w:pPr>
        <w:spacing w:after="0" w:line="240" w:lineRule="auto"/>
        <w:rPr>
          <w:rFonts w:ascii="Arial" w:hAnsi="Arial" w:cs="Arial"/>
        </w:rPr>
      </w:pPr>
    </w:p>
    <w:p w14:paraId="053C520E" w14:textId="77777777" w:rsidR="00530E80" w:rsidRPr="0097739A" w:rsidRDefault="00530E80" w:rsidP="0095501B">
      <w:pPr>
        <w:spacing w:after="0" w:line="240" w:lineRule="auto"/>
        <w:rPr>
          <w:rFonts w:ascii="Arial" w:hAnsi="Arial" w:cs="Arial"/>
        </w:rPr>
      </w:pPr>
    </w:p>
    <w:p w14:paraId="6AB627CF" w14:textId="77777777" w:rsidR="00530E80" w:rsidRPr="0097739A" w:rsidRDefault="00530E80" w:rsidP="0095501B">
      <w:pPr>
        <w:spacing w:after="0" w:line="240" w:lineRule="auto"/>
        <w:rPr>
          <w:rFonts w:ascii="Arial" w:hAnsi="Arial" w:cs="Arial"/>
        </w:rPr>
      </w:pPr>
    </w:p>
    <w:p w14:paraId="04E0BCB3" w14:textId="77777777" w:rsidR="00530E80" w:rsidRPr="0097739A" w:rsidRDefault="00530E80" w:rsidP="0095501B">
      <w:pPr>
        <w:spacing w:after="0" w:line="240" w:lineRule="auto"/>
        <w:rPr>
          <w:rFonts w:ascii="Arial" w:hAnsi="Arial" w:cs="Arial"/>
        </w:rPr>
      </w:pPr>
    </w:p>
    <w:p w14:paraId="26551F09" w14:textId="77777777" w:rsidR="0095501B" w:rsidRPr="0097739A" w:rsidRDefault="0095501B" w:rsidP="0095501B">
      <w:pPr>
        <w:spacing w:after="0" w:line="240" w:lineRule="auto"/>
        <w:rPr>
          <w:rFonts w:ascii="Arial" w:hAnsi="Arial" w:cs="Arial"/>
        </w:rPr>
      </w:pPr>
    </w:p>
    <w:p w14:paraId="2A946E78" w14:textId="77777777" w:rsidR="0095501B" w:rsidRPr="0097739A" w:rsidRDefault="0095501B" w:rsidP="0095501B">
      <w:pPr>
        <w:pStyle w:val="EmptyCellLayoutStyle"/>
        <w:spacing w:after="0" w:line="240" w:lineRule="auto"/>
        <w:rPr>
          <w:rFonts w:ascii="Arial" w:hAnsi="Arial" w:cs="Arial"/>
        </w:rPr>
      </w:pPr>
    </w:p>
    <w:p w14:paraId="1B5EAF0A" w14:textId="77777777" w:rsidR="0095501B" w:rsidRPr="0097739A" w:rsidRDefault="0095501B" w:rsidP="0095501B">
      <w:pPr>
        <w:pStyle w:val="EmptyCellLayoutStyle"/>
        <w:spacing w:after="0" w:line="240" w:lineRule="auto"/>
        <w:rPr>
          <w:rFonts w:ascii="Arial" w:hAnsi="Arial" w:cs="Arial"/>
        </w:rPr>
      </w:pPr>
    </w:p>
    <w:p w14:paraId="55537919" w14:textId="0EA15A95" w:rsidR="000E1258" w:rsidRPr="0097739A" w:rsidRDefault="000E1258" w:rsidP="009C46D9">
      <w:pPr>
        <w:pStyle w:val="Heading2"/>
        <w:rPr>
          <w:rFonts w:ascii="Arial" w:hAnsi="Arial" w:cs="Arial"/>
        </w:rPr>
      </w:pPr>
      <w:bookmarkStart w:id="111" w:name="_Appendix:_Run_As"/>
      <w:bookmarkStart w:id="112" w:name="_Ref385872172"/>
      <w:bookmarkStart w:id="113" w:name="_Toc469570302"/>
      <w:bookmarkEnd w:id="111"/>
      <w:r w:rsidRPr="0097739A">
        <w:rPr>
          <w:rFonts w:ascii="Arial" w:hAnsi="Arial" w:cs="Arial"/>
          <w:lang w:val="de-DE" w:bidi="de-DE"/>
        </w:rPr>
        <w:t>Anhang: Ausführende Profile</w:t>
      </w:r>
      <w:bookmarkEnd w:id="112"/>
      <w:bookmarkEnd w:id="113"/>
    </w:p>
    <w:p w14:paraId="2CD55951" w14:textId="77777777" w:rsidR="000E1258" w:rsidRPr="0097739A" w:rsidRDefault="000E1258">
      <w:pPr>
        <w:rPr>
          <w:rFonts w:ascii="Arial" w:hAnsi="Arial" w:cs="Arial"/>
        </w:rPr>
      </w:pPr>
    </w:p>
    <w:tbl>
      <w:tblPr>
        <w:tblW w:w="8560" w:type="dxa"/>
        <w:tblInd w:w="108" w:type="dxa"/>
        <w:tblLook w:val="04A0" w:firstRow="1" w:lastRow="0" w:firstColumn="1" w:lastColumn="0" w:noHBand="0" w:noVBand="1"/>
      </w:tblPr>
      <w:tblGrid>
        <w:gridCol w:w="2724"/>
        <w:gridCol w:w="1536"/>
        <w:gridCol w:w="4300"/>
      </w:tblGrid>
      <w:tr w:rsidR="000E1258" w:rsidRPr="0097739A" w14:paraId="2B439BB2" w14:textId="77777777" w:rsidTr="00A41429">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97739A" w:rsidRDefault="000E1258" w:rsidP="000E1258">
            <w:pPr>
              <w:jc w:val="center"/>
              <w:rPr>
                <w:rFonts w:ascii="Arial" w:hAnsi="Arial" w:cs="Arial"/>
                <w:b/>
                <w:bCs/>
                <w:color w:val="000000"/>
              </w:rPr>
            </w:pPr>
            <w:r w:rsidRPr="0097739A">
              <w:rPr>
                <w:rFonts w:ascii="Arial" w:hAnsi="Arial" w:cs="Arial"/>
                <w:b/>
                <w:color w:val="000000"/>
                <w:lang w:val="de-DE" w:bidi="de-DE"/>
              </w:rPr>
              <w:t>Ausführung als Profil</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97739A" w:rsidRDefault="000E1258" w:rsidP="000E1258">
            <w:pPr>
              <w:jc w:val="center"/>
              <w:rPr>
                <w:rFonts w:ascii="Arial" w:hAnsi="Arial" w:cs="Arial"/>
                <w:b/>
                <w:bCs/>
                <w:color w:val="000000"/>
              </w:rPr>
            </w:pPr>
            <w:r w:rsidRPr="0097739A">
              <w:rPr>
                <w:rFonts w:ascii="Arial" w:hAnsi="Arial" w:cs="Arial"/>
                <w:b/>
                <w:color w:val="000000"/>
                <w:lang w:val="de-DE" w:bidi="de-DE"/>
              </w:rPr>
              <w:t>Workflowtyp</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97739A" w:rsidRDefault="000E1258" w:rsidP="000E1258">
            <w:pPr>
              <w:jc w:val="center"/>
              <w:rPr>
                <w:rFonts w:ascii="Arial" w:hAnsi="Arial" w:cs="Arial"/>
                <w:b/>
                <w:bCs/>
                <w:color w:val="000000"/>
              </w:rPr>
            </w:pPr>
            <w:r w:rsidRPr="0097739A">
              <w:rPr>
                <w:rFonts w:ascii="Arial" w:hAnsi="Arial" w:cs="Arial"/>
                <w:b/>
                <w:color w:val="000000"/>
                <w:lang w:val="de-DE" w:bidi="de-DE"/>
              </w:rPr>
              <w:t>Workflow</w:t>
            </w:r>
          </w:p>
        </w:tc>
      </w:tr>
      <w:tr w:rsidR="00350FD3" w:rsidRPr="0097739A" w14:paraId="3013262E"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97739A" w:rsidRDefault="00976A3D" w:rsidP="00350FD3">
            <w:pPr>
              <w:rPr>
                <w:rFonts w:ascii="Arial" w:hAnsi="Arial" w:cs="Arial"/>
              </w:rPr>
            </w:pPr>
            <w:r w:rsidRPr="0097739A">
              <w:rPr>
                <w:rFonts w:ascii="Arial" w:hAnsi="Arial" w:cs="Arial"/>
                <w:lang w:val="de-DE" w:bidi="de-DE"/>
              </w:rPr>
              <w:t>Microsoft SQL Server Replication Discovery,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97739A" w:rsidRDefault="00350FD3" w:rsidP="00350FD3">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A0B56F1" w14:textId="3697AED5" w:rsidR="00350FD3" w:rsidRPr="0097739A" w:rsidRDefault="00AE7D78" w:rsidP="00350FD3">
            <w:pPr>
              <w:rPr>
                <w:rFonts w:ascii="Arial" w:hAnsi="Arial" w:cs="Arial"/>
              </w:rPr>
            </w:pPr>
            <w:r w:rsidRPr="0097739A">
              <w:rPr>
                <w:rFonts w:ascii="Arial" w:hAnsi="Arial" w:cs="Arial"/>
                <w:lang w:val="de-DE" w:bidi="de-DE"/>
              </w:rPr>
              <w:t>Microsoft SQL Server 2014-Replikation: Verteilerermittlung</w:t>
            </w:r>
          </w:p>
        </w:tc>
      </w:tr>
      <w:tr w:rsidR="00976A3D" w:rsidRPr="0097739A" w14:paraId="7D23ECD1"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9C8EEC" w14:textId="270AF398" w:rsidR="00976A3D" w:rsidRPr="0097739A" w:rsidRDefault="00976A3D" w:rsidP="00976A3D">
            <w:pPr>
              <w:rPr>
                <w:rFonts w:ascii="Arial" w:hAnsi="Arial" w:cs="Arial"/>
              </w:rPr>
            </w:pPr>
            <w:r w:rsidRPr="0097739A">
              <w:rPr>
                <w:rFonts w:ascii="Arial" w:hAnsi="Arial" w:cs="Arial"/>
                <w:lang w:val="de-DE" w:bidi="de-DE"/>
              </w:rPr>
              <w:t>Microsoft SQL Server 2014-Replikation: Ermittlung des Ereignisprotokoll-Auflistungsziels</w:t>
            </w:r>
          </w:p>
        </w:tc>
      </w:tr>
      <w:tr w:rsidR="00976A3D" w:rsidRPr="0097739A" w14:paraId="5C04E078"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02ADAE50" w14:textId="4AA43C18" w:rsidR="00976A3D" w:rsidRPr="0097739A" w:rsidRDefault="00976A3D" w:rsidP="00976A3D">
            <w:pPr>
              <w:rPr>
                <w:rFonts w:ascii="Arial" w:hAnsi="Arial" w:cs="Arial"/>
              </w:rPr>
            </w:pPr>
            <w:r w:rsidRPr="0097739A">
              <w:rPr>
                <w:rFonts w:ascii="Arial" w:hAnsi="Arial" w:cs="Arial"/>
                <w:lang w:val="de-DE" w:bidi="de-DE"/>
              </w:rPr>
              <w:t>Microsoft SQL Server 2014-Replikation: Ermittlung des Verwaltungsservers des Ereignisprotokoll-Auflistungsziels</w:t>
            </w:r>
          </w:p>
        </w:tc>
      </w:tr>
      <w:tr w:rsidR="00976A3D" w:rsidRPr="0097739A" w14:paraId="738E70E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F3230FE" w14:textId="02EA473C" w:rsidR="00976A3D" w:rsidRPr="0097739A" w:rsidRDefault="00976A3D" w:rsidP="00976A3D">
            <w:pPr>
              <w:rPr>
                <w:rFonts w:ascii="Arial" w:hAnsi="Arial" w:cs="Arial"/>
              </w:rPr>
            </w:pPr>
            <w:r w:rsidRPr="0097739A">
              <w:rPr>
                <w:rFonts w:ascii="Arial" w:hAnsi="Arial" w:cs="Arial"/>
                <w:lang w:val="de-DE" w:bidi="de-DE"/>
              </w:rPr>
              <w:t>Microsoft SQL Server 2014-Replikation: Veröffentlichungsermittlung</w:t>
            </w:r>
          </w:p>
        </w:tc>
      </w:tr>
      <w:tr w:rsidR="00976A3D" w:rsidRPr="0097739A" w14:paraId="57F2182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8BB63D7" w14:textId="6222CC0B" w:rsidR="00976A3D" w:rsidRPr="0097739A" w:rsidRDefault="00976A3D" w:rsidP="00976A3D">
            <w:pPr>
              <w:rPr>
                <w:rFonts w:ascii="Arial" w:hAnsi="Arial" w:cs="Arial"/>
              </w:rPr>
            </w:pPr>
            <w:r w:rsidRPr="0097739A">
              <w:rPr>
                <w:rFonts w:ascii="Arial" w:hAnsi="Arial" w:cs="Arial"/>
                <w:lang w:val="de-DE" w:bidi="de-DE"/>
              </w:rPr>
              <w:t>Microsoft SQL Server 2014-Replikation: Verlegerermittlung</w:t>
            </w:r>
          </w:p>
        </w:tc>
      </w:tr>
      <w:tr w:rsidR="00976A3D" w:rsidRPr="0097739A" w14:paraId="644CE26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A554535" w14:textId="0C04C6B5" w:rsidR="00976A3D" w:rsidRPr="0097739A" w:rsidRDefault="00976A3D" w:rsidP="00976A3D">
            <w:pPr>
              <w:rPr>
                <w:rFonts w:ascii="Arial" w:hAnsi="Arial" w:cs="Arial"/>
              </w:rPr>
            </w:pPr>
            <w:r w:rsidRPr="0097739A">
              <w:rPr>
                <w:rFonts w:ascii="Arial" w:hAnsi="Arial" w:cs="Arial"/>
                <w:lang w:val="de-DE" w:bidi="de-DE"/>
              </w:rPr>
              <w:t>Microsoft SQL Server 2014-Replikation: Ermittlung der SQL Server 2014-Replikation (Seeding)</w:t>
            </w:r>
          </w:p>
        </w:tc>
      </w:tr>
      <w:tr w:rsidR="00976A3D" w:rsidRPr="0097739A" w14:paraId="358AD3F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13B22D91" w14:textId="0FF55B51" w:rsidR="00976A3D" w:rsidRPr="0097739A" w:rsidRDefault="00976A3D" w:rsidP="00976A3D">
            <w:pPr>
              <w:rPr>
                <w:rFonts w:ascii="Arial" w:hAnsi="Arial" w:cs="Arial"/>
              </w:rPr>
            </w:pPr>
            <w:r w:rsidRPr="0097739A">
              <w:rPr>
                <w:rFonts w:ascii="Arial" w:hAnsi="Arial" w:cs="Arial"/>
                <w:lang w:val="de-DE" w:bidi="de-DE"/>
              </w:rPr>
              <w:t>Microsoft SQL Server 2014-Replikation: Abonnentenermittlung</w:t>
            </w:r>
          </w:p>
        </w:tc>
      </w:tr>
      <w:tr w:rsidR="00976A3D" w:rsidRPr="0097739A" w14:paraId="1773596F"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97739A"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97739A" w:rsidRDefault="00976A3D" w:rsidP="00976A3D">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2BCD64" w14:textId="7E2472AD" w:rsidR="00976A3D" w:rsidRPr="0097739A" w:rsidRDefault="00976A3D" w:rsidP="00976A3D">
            <w:pPr>
              <w:rPr>
                <w:rFonts w:ascii="Arial" w:hAnsi="Arial" w:cs="Arial"/>
              </w:rPr>
            </w:pPr>
            <w:r w:rsidRPr="0097739A">
              <w:rPr>
                <w:rFonts w:ascii="Arial" w:hAnsi="Arial" w:cs="Arial"/>
                <w:lang w:val="de-DE" w:bidi="de-DE"/>
              </w:rPr>
              <w:t>Microsoft SQL Server 2014-Replikation: Abonnementermittlung</w:t>
            </w:r>
          </w:p>
        </w:tc>
      </w:tr>
      <w:tr w:rsidR="00984A03" w:rsidRPr="0097739A" w14:paraId="39457F5B" w14:textId="77777777" w:rsidTr="00A41429">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97739A" w:rsidRDefault="00984A03" w:rsidP="00984A03">
            <w:pPr>
              <w:rPr>
                <w:rFonts w:ascii="Arial" w:hAnsi="Arial" w:cs="Arial"/>
              </w:rPr>
            </w:pPr>
            <w:r w:rsidRPr="0097739A">
              <w:rPr>
                <w:rFonts w:ascii="Arial" w:hAnsi="Arial" w:cs="Arial"/>
                <w:lang w:val="de-DE" w:bidi="de-DE"/>
              </w:rPr>
              <w:t>Verteilerverfügbarkeit der Microsoft SQL Server-Replikation aus Abonnentenüberwachung -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97739A" w:rsidRDefault="00984A03"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97739A" w:rsidRDefault="00984A03" w:rsidP="00984A03">
            <w:pPr>
              <w:rPr>
                <w:rFonts w:ascii="Arial" w:hAnsi="Arial" w:cs="Arial"/>
              </w:rPr>
            </w:pPr>
            <w:r w:rsidRPr="0097739A">
              <w:rPr>
                <w:rFonts w:ascii="Arial" w:hAnsi="Arial" w:cs="Arial"/>
                <w:lang w:val="de-DE" w:bidi="de-DE"/>
              </w:rPr>
              <w:t>Die Verfügbarkeit der Verteilungsdatenbank aus einem Abonnenten.</w:t>
            </w:r>
          </w:p>
        </w:tc>
      </w:tr>
      <w:tr w:rsidR="00C3228D" w:rsidRPr="0097739A" w14:paraId="1FA93331"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4E7928C3" w14:textId="137DEA57" w:rsidR="00C3228D" w:rsidRPr="0097739A" w:rsidRDefault="00C3228D" w:rsidP="00984A03">
            <w:pPr>
              <w:rPr>
                <w:rFonts w:ascii="Arial" w:hAnsi="Arial" w:cs="Arial"/>
              </w:rPr>
            </w:pPr>
            <w:r w:rsidRPr="0097739A">
              <w:rPr>
                <w:rFonts w:ascii="Arial" w:hAnsi="Arial" w:cs="Arial"/>
                <w:lang w:val="de-DE" w:bidi="de-DE"/>
              </w:rPr>
              <w:lastRenderedPageBreak/>
              <w:t xml:space="preserve">Microsoft SQL Server-Replikation SCOM SDK Ermittlung - ausführendes Profil </w:t>
            </w:r>
          </w:p>
        </w:tc>
        <w:tc>
          <w:tcPr>
            <w:tcW w:w="1483" w:type="dxa"/>
            <w:tcBorders>
              <w:top w:val="nil"/>
              <w:left w:val="single" w:sz="8" w:space="0" w:color="696969"/>
              <w:bottom w:val="single" w:sz="4" w:space="0" w:color="696969"/>
              <w:right w:val="single" w:sz="4" w:space="0" w:color="696969"/>
            </w:tcBorders>
            <w:shd w:val="clear" w:color="auto" w:fill="auto"/>
          </w:tcPr>
          <w:p w14:paraId="191D92AA" w14:textId="3F061D13" w:rsidR="00C3228D" w:rsidRPr="0097739A" w:rsidRDefault="00C3228D" w:rsidP="00984A03">
            <w:pPr>
              <w:rPr>
                <w:rFonts w:ascii="Arial" w:hAnsi="Arial" w:cs="Arial"/>
              </w:rPr>
            </w:pPr>
            <w:r w:rsidRPr="0097739A">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1E9044B9" w14:textId="1A0BBF9B" w:rsidR="00C3228D" w:rsidRPr="0097739A" w:rsidRDefault="00C71069">
            <w:pPr>
              <w:rPr>
                <w:rFonts w:ascii="Arial" w:hAnsi="Arial" w:cs="Arial"/>
              </w:rPr>
            </w:pPr>
            <w:r w:rsidRPr="0097739A">
              <w:rPr>
                <w:rFonts w:ascii="Arial" w:hAnsi="Arial" w:cs="Arial"/>
                <w:lang w:val="de-DE" w:bidi="de-DE"/>
              </w:rPr>
              <w:t>Microsoft SQL Server-Integritätsermittlung für die Replikationsdatenbank</w:t>
            </w:r>
          </w:p>
        </w:tc>
      </w:tr>
      <w:tr w:rsidR="00C3228D" w:rsidRPr="0097739A" w14:paraId="69163D1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2E9F4303" w:rsidR="00C3228D" w:rsidRPr="0097739A" w:rsidRDefault="00C3228D"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3228D" w:rsidRPr="0097739A" w:rsidRDefault="00C3228D"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23868B9" w14:textId="53724ABC" w:rsidR="00C3228D" w:rsidRPr="0097739A" w:rsidRDefault="00C3228D" w:rsidP="00984A03">
            <w:pPr>
              <w:rPr>
                <w:rFonts w:ascii="Arial" w:hAnsi="Arial" w:cs="Arial"/>
              </w:rPr>
            </w:pPr>
            <w:r w:rsidRPr="0097739A">
              <w:rPr>
                <w:rFonts w:ascii="Arial" w:hAnsi="Arial" w:cs="Arial"/>
                <w:lang w:val="de-DE" w:bidi="de-DE"/>
              </w:rPr>
              <w:t>Alle für den Verteiler ermittelten Verleger</w:t>
            </w:r>
          </w:p>
        </w:tc>
      </w:tr>
      <w:tr w:rsidR="00B13921" w:rsidRPr="0097739A" w14:paraId="0D3B2F20" w14:textId="77777777" w:rsidTr="004C0B7A">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B13921" w:rsidRPr="0097739A" w:rsidRDefault="00B13921" w:rsidP="00984A03">
            <w:pPr>
              <w:rPr>
                <w:rFonts w:ascii="Arial" w:hAnsi="Arial" w:cs="Arial"/>
              </w:rPr>
            </w:pPr>
            <w:r w:rsidRPr="0097739A">
              <w:rPr>
                <w:rFonts w:ascii="Arial" w:hAnsi="Arial" w:cs="Arial"/>
                <w:lang w:val="de-DE" w:bidi="de-DE"/>
              </w:rPr>
              <w:t>Microsoft SQL Server Replication Monitoring,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D8B8A09" w14:textId="77B0EF44" w:rsidR="00B13921" w:rsidRPr="0097739A" w:rsidRDefault="00B13921" w:rsidP="00984A03">
            <w:pPr>
              <w:rPr>
                <w:rFonts w:ascii="Arial" w:hAnsi="Arial" w:cs="Arial"/>
              </w:rPr>
            </w:pPr>
            <w:r w:rsidRPr="0097739A">
              <w:rPr>
                <w:rFonts w:ascii="Arial" w:hAnsi="Arial" w:cs="Arial"/>
                <w:lang w:val="de-DE" w:bidi="de-DE"/>
              </w:rPr>
              <w:t>Status des Verteilungs-Agents (aggregiert für alle Veröffentlichungen)</w:t>
            </w:r>
          </w:p>
        </w:tc>
      </w:tr>
      <w:tr w:rsidR="00B13921" w:rsidRPr="0097739A" w14:paraId="7DF88679" w14:textId="77777777" w:rsidTr="004C0B7A">
        <w:trPr>
          <w:trHeight w:val="300"/>
        </w:trPr>
        <w:tc>
          <w:tcPr>
            <w:tcW w:w="2546" w:type="dxa"/>
            <w:vMerge/>
            <w:tcBorders>
              <w:left w:val="single" w:sz="8" w:space="0" w:color="696969"/>
              <w:right w:val="single" w:sz="8" w:space="0" w:color="696969"/>
            </w:tcBorders>
            <w:shd w:val="clear" w:color="auto" w:fill="auto"/>
          </w:tcPr>
          <w:p w14:paraId="328B866A" w14:textId="77777777" w:rsidR="00B13921" w:rsidRPr="0097739A" w:rsidRDefault="00B13921" w:rsidP="00AE7D78">
            <w:pPr>
              <w:rPr>
                <w:rFonts w:ascii="Arial" w:hAnsi="Arial" w:cs="Arial"/>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B13921" w:rsidRPr="0097739A" w:rsidRDefault="00B13921" w:rsidP="00AE7D78">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0C4EE58" w14:textId="4EECAF19" w:rsidR="00B13921" w:rsidRPr="0097739A" w:rsidRDefault="00B13921" w:rsidP="00AE7D78">
            <w:pPr>
              <w:rPr>
                <w:rFonts w:ascii="Arial" w:hAnsi="Arial" w:cs="Arial"/>
              </w:rPr>
            </w:pPr>
            <w:r w:rsidRPr="0097739A">
              <w:rPr>
                <w:rFonts w:ascii="Arial" w:hAnsi="Arial" w:cs="Arial"/>
                <w:lang w:val="de-DE" w:bidi="de-DE"/>
              </w:rPr>
              <w:t>Die Verfügbarkeit der Verteilungsdatenbank.</w:t>
            </w:r>
          </w:p>
        </w:tc>
      </w:tr>
      <w:tr w:rsidR="00B13921" w:rsidRPr="0097739A" w14:paraId="79323992" w14:textId="77777777" w:rsidTr="004C0B7A">
        <w:trPr>
          <w:trHeight w:val="300"/>
        </w:trPr>
        <w:tc>
          <w:tcPr>
            <w:tcW w:w="2546" w:type="dxa"/>
            <w:vMerge/>
            <w:tcBorders>
              <w:left w:val="single" w:sz="8" w:space="0" w:color="696969"/>
              <w:right w:val="single" w:sz="8" w:space="0" w:color="696969"/>
            </w:tcBorders>
            <w:shd w:val="clear" w:color="auto" w:fill="auto"/>
          </w:tcPr>
          <w:p w14:paraId="424BCE5C" w14:textId="77777777" w:rsidR="00B13921" w:rsidRPr="0097739A" w:rsidRDefault="00B13921" w:rsidP="00AE7D78">
            <w:pPr>
              <w:rPr>
                <w:rFonts w:ascii="Arial" w:hAnsi="Arial" w:cs="Arial"/>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B13921" w:rsidRPr="0097739A" w:rsidRDefault="00B13921" w:rsidP="00AE7D78">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1093490" w14:textId="2C2BF5C8" w:rsidR="00B13921" w:rsidRPr="0097739A" w:rsidRDefault="00B13921" w:rsidP="00AE7D78">
            <w:pPr>
              <w:rPr>
                <w:rFonts w:ascii="Arial" w:hAnsi="Arial" w:cs="Arial"/>
              </w:rPr>
            </w:pPr>
            <w:r w:rsidRPr="0097739A">
              <w:rPr>
                <w:rFonts w:ascii="Arial" w:hAnsi="Arial" w:cs="Arial"/>
                <w:lang w:val="de-DE" w:bidi="de-DE"/>
              </w:rPr>
              <w:t>Ausstehende Befehle für den Verteiler</w:t>
            </w:r>
          </w:p>
        </w:tc>
      </w:tr>
      <w:tr w:rsidR="00B13921" w:rsidRPr="0097739A" w14:paraId="1234F0A4" w14:textId="77777777" w:rsidTr="004C0B7A">
        <w:trPr>
          <w:trHeight w:val="300"/>
        </w:trPr>
        <w:tc>
          <w:tcPr>
            <w:tcW w:w="2546" w:type="dxa"/>
            <w:vMerge/>
            <w:tcBorders>
              <w:left w:val="single" w:sz="8" w:space="0" w:color="696969"/>
              <w:right w:val="single" w:sz="8" w:space="0" w:color="696969"/>
            </w:tcBorders>
            <w:shd w:val="clear" w:color="auto" w:fill="auto"/>
          </w:tcPr>
          <w:p w14:paraId="1AD8D0F2" w14:textId="77777777" w:rsidR="00B13921" w:rsidRPr="0097739A" w:rsidRDefault="00B13921"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B13921" w:rsidRPr="0097739A" w:rsidRDefault="00B13921" w:rsidP="00AE7D78">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A06CEB7" w14:textId="3B887BC3" w:rsidR="00B13921" w:rsidRPr="0097739A" w:rsidRDefault="00B13921" w:rsidP="00AE7D78">
            <w:pPr>
              <w:rPr>
                <w:rFonts w:ascii="Arial" w:hAnsi="Arial" w:cs="Arial"/>
              </w:rPr>
            </w:pPr>
            <w:r w:rsidRPr="0097739A">
              <w:rPr>
                <w:rFonts w:ascii="Arial" w:hAnsi="Arial" w:cs="Arial"/>
                <w:lang w:val="de-DE" w:bidi="de-DE"/>
              </w:rPr>
              <w:t>Status des Replikationsprotokolllese-Agents für den Verteiler (aggregiert für alle Veröffentlichungen)</w:t>
            </w:r>
          </w:p>
        </w:tc>
      </w:tr>
      <w:tr w:rsidR="00B13921" w:rsidRPr="0097739A" w14:paraId="2861BC2D" w14:textId="77777777" w:rsidTr="004C0B7A">
        <w:trPr>
          <w:trHeight w:val="300"/>
        </w:trPr>
        <w:tc>
          <w:tcPr>
            <w:tcW w:w="2546" w:type="dxa"/>
            <w:vMerge/>
            <w:tcBorders>
              <w:left w:val="single" w:sz="8" w:space="0" w:color="696969"/>
              <w:right w:val="single" w:sz="8" w:space="0" w:color="696969"/>
            </w:tcBorders>
            <w:shd w:val="clear" w:color="auto" w:fill="auto"/>
          </w:tcPr>
          <w:p w14:paraId="049A5249" w14:textId="77777777" w:rsidR="00B13921" w:rsidRPr="0097739A" w:rsidRDefault="00B13921"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B13921" w:rsidRPr="0097739A" w:rsidRDefault="00B13921" w:rsidP="00AE7D78">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0A0EAF0" w14:textId="7C2777FF" w:rsidR="00B13921" w:rsidRPr="0097739A" w:rsidRDefault="00B13921" w:rsidP="00AE7D78">
            <w:pPr>
              <w:rPr>
                <w:rFonts w:ascii="Arial" w:hAnsi="Arial" w:cs="Arial"/>
              </w:rPr>
            </w:pPr>
            <w:r w:rsidRPr="0097739A">
              <w:rPr>
                <w:rFonts w:ascii="Arial" w:hAnsi="Arial" w:cs="Arial"/>
                <w:lang w:val="de-DE" w:bidi="de-DE"/>
              </w:rPr>
              <w:t>Status des Replikationsmerge-Agents für den Verteiler (aggregiert für alle Abonnements)</w:t>
            </w:r>
          </w:p>
        </w:tc>
      </w:tr>
      <w:tr w:rsidR="00B13921" w:rsidRPr="0097739A" w14:paraId="33FD264A" w14:textId="77777777" w:rsidTr="004C0B7A">
        <w:trPr>
          <w:trHeight w:val="300"/>
        </w:trPr>
        <w:tc>
          <w:tcPr>
            <w:tcW w:w="2546" w:type="dxa"/>
            <w:vMerge/>
            <w:tcBorders>
              <w:left w:val="single" w:sz="8" w:space="0" w:color="696969"/>
              <w:right w:val="single" w:sz="8" w:space="0" w:color="696969"/>
            </w:tcBorders>
            <w:shd w:val="clear" w:color="auto" w:fill="auto"/>
          </w:tcPr>
          <w:p w14:paraId="549B7DD9"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1FF8E26" w14:textId="79F44145" w:rsidR="00B13921" w:rsidRPr="0097739A" w:rsidRDefault="00B13921" w:rsidP="00984A03">
            <w:pPr>
              <w:rPr>
                <w:rFonts w:ascii="Arial" w:hAnsi="Arial" w:cs="Arial"/>
              </w:rPr>
            </w:pPr>
            <w:r w:rsidRPr="0097739A">
              <w:rPr>
                <w:rFonts w:ascii="Arial" w:hAnsi="Arial" w:cs="Arial"/>
                <w:lang w:val="de-DE" w:bidi="de-DE"/>
              </w:rPr>
              <w:t>Prozentsatz der deaktivierten Abonnements</w:t>
            </w:r>
          </w:p>
        </w:tc>
      </w:tr>
      <w:tr w:rsidR="00B13921" w:rsidRPr="0097739A" w14:paraId="7A05C132" w14:textId="77777777" w:rsidTr="004C0B7A">
        <w:trPr>
          <w:trHeight w:val="300"/>
        </w:trPr>
        <w:tc>
          <w:tcPr>
            <w:tcW w:w="2546" w:type="dxa"/>
            <w:vMerge/>
            <w:tcBorders>
              <w:left w:val="single" w:sz="8" w:space="0" w:color="696969"/>
              <w:right w:val="single" w:sz="8" w:space="0" w:color="696969"/>
            </w:tcBorders>
            <w:shd w:val="clear" w:color="auto" w:fill="auto"/>
          </w:tcPr>
          <w:p w14:paraId="306A8379"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7029433F" w14:textId="79D31454" w:rsidR="00B13921" w:rsidRPr="0097739A" w:rsidRDefault="00B13921" w:rsidP="00984A03">
            <w:pPr>
              <w:rPr>
                <w:rFonts w:ascii="Arial" w:hAnsi="Arial" w:cs="Arial"/>
              </w:rPr>
            </w:pPr>
            <w:r w:rsidRPr="0097739A">
              <w:rPr>
                <w:rFonts w:ascii="Arial" w:hAnsi="Arial" w:cs="Arial"/>
                <w:lang w:val="de-DE" w:bidi="de-DE"/>
              </w:rPr>
              <w:t>Prozentsatz der abgelaufenen Abonnements</w:t>
            </w:r>
          </w:p>
        </w:tc>
      </w:tr>
      <w:tr w:rsidR="00B13921" w:rsidRPr="0097739A" w14:paraId="304FF44A" w14:textId="77777777" w:rsidTr="004C0B7A">
        <w:trPr>
          <w:trHeight w:val="300"/>
        </w:trPr>
        <w:tc>
          <w:tcPr>
            <w:tcW w:w="2546" w:type="dxa"/>
            <w:vMerge/>
            <w:tcBorders>
              <w:left w:val="single" w:sz="8" w:space="0" w:color="696969"/>
              <w:right w:val="single" w:sz="8" w:space="0" w:color="696969"/>
            </w:tcBorders>
            <w:shd w:val="clear" w:color="auto" w:fill="auto"/>
          </w:tcPr>
          <w:p w14:paraId="16D79E43"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4BB4B98" w14:textId="28E02F09" w:rsidR="00B13921" w:rsidRPr="0097739A" w:rsidRDefault="00B13921" w:rsidP="00984A03">
            <w:pPr>
              <w:rPr>
                <w:rFonts w:ascii="Arial" w:hAnsi="Arial" w:cs="Arial"/>
              </w:rPr>
            </w:pPr>
            <w:r w:rsidRPr="0097739A">
              <w:rPr>
                <w:rFonts w:ascii="Arial" w:hAnsi="Arial" w:cs="Arial"/>
                <w:lang w:val="de-DE" w:bidi="de-DE"/>
              </w:rPr>
              <w:t>Verfügbarer Speicherplatz Veröffentlichungsmomentaufnahme</w:t>
            </w:r>
          </w:p>
        </w:tc>
      </w:tr>
      <w:tr w:rsidR="00B13921" w:rsidRPr="0097739A" w14:paraId="23B36993" w14:textId="77777777" w:rsidTr="004C0B7A">
        <w:trPr>
          <w:trHeight w:val="300"/>
        </w:trPr>
        <w:tc>
          <w:tcPr>
            <w:tcW w:w="2546" w:type="dxa"/>
            <w:vMerge/>
            <w:tcBorders>
              <w:left w:val="single" w:sz="8" w:space="0" w:color="696969"/>
              <w:right w:val="single" w:sz="8" w:space="0" w:color="696969"/>
            </w:tcBorders>
            <w:shd w:val="clear" w:color="auto" w:fill="auto"/>
          </w:tcPr>
          <w:p w14:paraId="065B8E35"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9A1EAA5" w14:textId="369790F0" w:rsidR="00B13921" w:rsidRPr="0097739A" w:rsidRDefault="00B13921" w:rsidP="00984A03">
            <w:pPr>
              <w:rPr>
                <w:rFonts w:ascii="Arial" w:hAnsi="Arial" w:cs="Arial"/>
              </w:rPr>
            </w:pPr>
            <w:r w:rsidRPr="0097739A">
              <w:rPr>
                <w:rFonts w:ascii="Arial" w:hAnsi="Arial" w:cs="Arial"/>
                <w:lang w:val="de-DE" w:bidi="de-DE"/>
              </w:rPr>
              <w:t>Status des Replikationswarteschlangenlese-Agents für den Verteiler (aggregiert für alle Veröffentlichungen)</w:t>
            </w:r>
          </w:p>
        </w:tc>
      </w:tr>
      <w:tr w:rsidR="00B13921" w:rsidRPr="0097739A" w14:paraId="57C6CA6F" w14:textId="77777777" w:rsidTr="004C0B7A">
        <w:trPr>
          <w:trHeight w:val="300"/>
        </w:trPr>
        <w:tc>
          <w:tcPr>
            <w:tcW w:w="2546" w:type="dxa"/>
            <w:vMerge/>
            <w:tcBorders>
              <w:left w:val="single" w:sz="8" w:space="0" w:color="696969"/>
              <w:right w:val="single" w:sz="8" w:space="0" w:color="696969"/>
            </w:tcBorders>
            <w:shd w:val="clear" w:color="auto" w:fill="auto"/>
          </w:tcPr>
          <w:p w14:paraId="34E60322"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EE30F18" w14:textId="6E7BAB90" w:rsidR="00B13921" w:rsidRPr="0097739A" w:rsidRDefault="00B13921" w:rsidP="00984A03">
            <w:pPr>
              <w:rPr>
                <w:rFonts w:ascii="Arial" w:hAnsi="Arial" w:cs="Arial"/>
              </w:rPr>
            </w:pPr>
            <w:r w:rsidRPr="0097739A">
              <w:rPr>
                <w:rFonts w:ascii="Arial" w:hAnsi="Arial" w:cs="Arial"/>
                <w:lang w:val="de-DE" w:bidi="de-DE"/>
              </w:rPr>
              <w:t>Fehler des Replikations-Agents für den Verteiler.</w:t>
            </w:r>
          </w:p>
        </w:tc>
      </w:tr>
      <w:tr w:rsidR="00B13921" w:rsidRPr="0097739A" w14:paraId="5201C441" w14:textId="77777777" w:rsidTr="004C0B7A">
        <w:trPr>
          <w:trHeight w:val="300"/>
        </w:trPr>
        <w:tc>
          <w:tcPr>
            <w:tcW w:w="2546" w:type="dxa"/>
            <w:vMerge/>
            <w:tcBorders>
              <w:left w:val="single" w:sz="8" w:space="0" w:color="696969"/>
              <w:right w:val="single" w:sz="8" w:space="0" w:color="696969"/>
            </w:tcBorders>
            <w:shd w:val="clear" w:color="auto" w:fill="auto"/>
          </w:tcPr>
          <w:p w14:paraId="0050DF71"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F5B05FF" w14:textId="39F52138" w:rsidR="00B13921" w:rsidRPr="0097739A" w:rsidRDefault="00B13921" w:rsidP="00984A03">
            <w:pPr>
              <w:rPr>
                <w:rFonts w:ascii="Arial" w:hAnsi="Arial" w:cs="Arial"/>
              </w:rPr>
            </w:pPr>
            <w:r w:rsidRPr="0097739A">
              <w:rPr>
                <w:rFonts w:ascii="Arial" w:hAnsi="Arial" w:cs="Arial"/>
                <w:lang w:val="de-DE" w:bidi="de-DE"/>
              </w:rPr>
              <w:t>Mindestens ein Replikations-Agent führt einen Wiederholungsversuch für den Verteiler aus.</w:t>
            </w:r>
          </w:p>
        </w:tc>
      </w:tr>
      <w:tr w:rsidR="00B13921" w:rsidRPr="0097739A" w14:paraId="18CD5F65" w14:textId="77777777" w:rsidTr="004C0B7A">
        <w:trPr>
          <w:trHeight w:val="300"/>
        </w:trPr>
        <w:tc>
          <w:tcPr>
            <w:tcW w:w="2546" w:type="dxa"/>
            <w:vMerge/>
            <w:tcBorders>
              <w:left w:val="single" w:sz="8" w:space="0" w:color="696969"/>
              <w:right w:val="single" w:sz="8" w:space="0" w:color="696969"/>
            </w:tcBorders>
            <w:shd w:val="clear" w:color="auto" w:fill="auto"/>
          </w:tcPr>
          <w:p w14:paraId="28D2C96E"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71A9C3E7" w14:textId="30860642" w:rsidR="00B13921" w:rsidRPr="0097739A" w:rsidRDefault="00B13921" w:rsidP="00984A03">
            <w:pPr>
              <w:rPr>
                <w:rFonts w:ascii="Arial" w:hAnsi="Arial" w:cs="Arial"/>
              </w:rPr>
            </w:pPr>
            <w:r w:rsidRPr="0097739A">
              <w:rPr>
                <w:rFonts w:ascii="Arial" w:hAnsi="Arial" w:cs="Arial"/>
                <w:lang w:val="de-DE" w:bidi="de-DE"/>
              </w:rPr>
              <w:t>Die tägliche Gesamtausführungszeit des Replikations-Agents.</w:t>
            </w:r>
          </w:p>
        </w:tc>
      </w:tr>
      <w:tr w:rsidR="00B13921" w:rsidRPr="0097739A" w14:paraId="26A8BD34" w14:textId="77777777" w:rsidTr="004C0B7A">
        <w:trPr>
          <w:trHeight w:val="300"/>
        </w:trPr>
        <w:tc>
          <w:tcPr>
            <w:tcW w:w="2546" w:type="dxa"/>
            <w:vMerge/>
            <w:tcBorders>
              <w:left w:val="single" w:sz="8" w:space="0" w:color="696969"/>
              <w:right w:val="single" w:sz="8" w:space="0" w:color="696969"/>
            </w:tcBorders>
            <w:shd w:val="clear" w:color="auto" w:fill="auto"/>
          </w:tcPr>
          <w:p w14:paraId="19D15D84"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4114C4C" w14:textId="5833E1F3" w:rsidR="00B13921" w:rsidRPr="0097739A" w:rsidRDefault="00B13921" w:rsidP="00984A03">
            <w:pPr>
              <w:rPr>
                <w:rFonts w:ascii="Arial" w:hAnsi="Arial" w:cs="Arial"/>
              </w:rPr>
            </w:pPr>
            <w:r w:rsidRPr="0097739A">
              <w:rPr>
                <w:rFonts w:ascii="Arial" w:hAnsi="Arial" w:cs="Arial"/>
                <w:lang w:val="de-DE" w:bidi="de-DE"/>
              </w:rPr>
              <w:t>Status des Replikationsmomentaufnahme-Agents für den Verteiler (aggregiert für alle Veröffentlichungen)</w:t>
            </w:r>
          </w:p>
        </w:tc>
      </w:tr>
      <w:tr w:rsidR="00B13921" w:rsidRPr="0097739A" w14:paraId="74FAE7DA" w14:textId="77777777" w:rsidTr="004C0B7A">
        <w:trPr>
          <w:trHeight w:val="300"/>
        </w:trPr>
        <w:tc>
          <w:tcPr>
            <w:tcW w:w="2546" w:type="dxa"/>
            <w:vMerge/>
            <w:tcBorders>
              <w:left w:val="single" w:sz="8" w:space="0" w:color="696969"/>
              <w:right w:val="single" w:sz="8" w:space="0" w:color="696969"/>
            </w:tcBorders>
            <w:shd w:val="clear" w:color="auto" w:fill="auto"/>
          </w:tcPr>
          <w:p w14:paraId="63D31006"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F89652B" w14:textId="120029E8" w:rsidR="00B13921" w:rsidRPr="0097739A" w:rsidRDefault="00B13921" w:rsidP="001A215E">
            <w:pPr>
              <w:rPr>
                <w:rFonts w:ascii="Arial" w:hAnsi="Arial" w:cs="Arial"/>
              </w:rPr>
            </w:pPr>
            <w:r w:rsidRPr="0097739A">
              <w:rPr>
                <w:rFonts w:ascii="Arial" w:hAnsi="Arial" w:cs="Arial"/>
                <w:lang w:val="de-DE" w:bidi="de-DE"/>
              </w:rPr>
              <w:t>Status des SQL Server-Agents für Verteiler</w:t>
            </w:r>
          </w:p>
        </w:tc>
      </w:tr>
      <w:tr w:rsidR="00B13921" w:rsidRPr="0097739A" w14:paraId="0F2942C4" w14:textId="77777777" w:rsidTr="004C0B7A">
        <w:trPr>
          <w:trHeight w:val="300"/>
        </w:trPr>
        <w:tc>
          <w:tcPr>
            <w:tcW w:w="2546" w:type="dxa"/>
            <w:vMerge/>
            <w:tcBorders>
              <w:left w:val="single" w:sz="8" w:space="0" w:color="696969"/>
              <w:right w:val="single" w:sz="8" w:space="0" w:color="696969"/>
            </w:tcBorders>
            <w:shd w:val="clear" w:color="auto" w:fill="auto"/>
          </w:tcPr>
          <w:p w14:paraId="76E4AA2E"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56FDAC9" w14:textId="5F1848E8" w:rsidR="00B13921" w:rsidRPr="0097739A" w:rsidRDefault="00B13921" w:rsidP="001A215E">
            <w:pPr>
              <w:rPr>
                <w:rFonts w:ascii="Arial" w:hAnsi="Arial" w:cs="Arial"/>
              </w:rPr>
            </w:pPr>
            <w:r w:rsidRPr="0097739A">
              <w:rPr>
                <w:rFonts w:ascii="Arial" w:hAnsi="Arial" w:cs="Arial"/>
                <w:lang w:val="de-DE" w:bidi="de-DE"/>
              </w:rPr>
              <w:t>Nicht synchronisierte Abonnements für Verteiler</w:t>
            </w:r>
          </w:p>
        </w:tc>
      </w:tr>
      <w:tr w:rsidR="00B13921" w:rsidRPr="0097739A" w14:paraId="7F130FEB" w14:textId="77777777" w:rsidTr="004C0B7A">
        <w:trPr>
          <w:trHeight w:val="300"/>
        </w:trPr>
        <w:tc>
          <w:tcPr>
            <w:tcW w:w="2546" w:type="dxa"/>
            <w:vMerge/>
            <w:tcBorders>
              <w:left w:val="single" w:sz="8" w:space="0" w:color="696969"/>
              <w:right w:val="single" w:sz="8" w:space="0" w:color="696969"/>
            </w:tcBorders>
            <w:shd w:val="clear" w:color="auto" w:fill="auto"/>
          </w:tcPr>
          <w:p w14:paraId="3D1B2F04"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CD26901" w14:textId="0B09768A" w:rsidR="00B13921" w:rsidRPr="0097739A" w:rsidRDefault="00B13921" w:rsidP="001A215E">
            <w:pPr>
              <w:rPr>
                <w:rFonts w:ascii="Arial" w:hAnsi="Arial" w:cs="Arial"/>
              </w:rPr>
            </w:pPr>
            <w:r w:rsidRPr="0097739A">
              <w:rPr>
                <w:rFonts w:ascii="Arial" w:hAnsi="Arial" w:cs="Arial"/>
                <w:lang w:val="de-DE" w:bidi="de-DE"/>
              </w:rPr>
              <w:t>Status des Replikationsprotokollleser-Agents für die Veröffentlichung</w:t>
            </w:r>
          </w:p>
        </w:tc>
      </w:tr>
      <w:tr w:rsidR="00B13921" w:rsidRPr="0097739A" w14:paraId="133E71DD" w14:textId="77777777" w:rsidTr="004C0B7A">
        <w:trPr>
          <w:trHeight w:val="300"/>
        </w:trPr>
        <w:tc>
          <w:tcPr>
            <w:tcW w:w="2546" w:type="dxa"/>
            <w:vMerge/>
            <w:tcBorders>
              <w:left w:val="single" w:sz="8" w:space="0" w:color="696969"/>
              <w:right w:val="single" w:sz="8" w:space="0" w:color="696969"/>
            </w:tcBorders>
            <w:shd w:val="clear" w:color="auto" w:fill="auto"/>
          </w:tcPr>
          <w:p w14:paraId="0B8F38D5"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345AE5A" w14:textId="1B3EB4F5" w:rsidR="00B13921" w:rsidRPr="0097739A" w:rsidRDefault="00B13921" w:rsidP="001A215E">
            <w:pPr>
              <w:rPr>
                <w:rFonts w:ascii="Arial" w:hAnsi="Arial" w:cs="Arial"/>
              </w:rPr>
            </w:pPr>
            <w:r w:rsidRPr="0097739A">
              <w:rPr>
                <w:rFonts w:ascii="Arial" w:hAnsi="Arial" w:cs="Arial"/>
                <w:lang w:val="de-DE" w:bidi="de-DE"/>
              </w:rPr>
              <w:t>Status des Replikationsmomentaufnahme-Agents</w:t>
            </w:r>
          </w:p>
        </w:tc>
      </w:tr>
      <w:tr w:rsidR="00B13921" w:rsidRPr="0097739A" w14:paraId="42EFBF69" w14:textId="77777777" w:rsidTr="004C0B7A">
        <w:trPr>
          <w:trHeight w:val="300"/>
        </w:trPr>
        <w:tc>
          <w:tcPr>
            <w:tcW w:w="2546" w:type="dxa"/>
            <w:vMerge/>
            <w:tcBorders>
              <w:left w:val="single" w:sz="8" w:space="0" w:color="696969"/>
              <w:right w:val="single" w:sz="8" w:space="0" w:color="696969"/>
            </w:tcBorders>
            <w:shd w:val="clear" w:color="auto" w:fill="auto"/>
          </w:tcPr>
          <w:p w14:paraId="390321AB"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F9A710C" w14:textId="50C24A41" w:rsidR="00B13921" w:rsidRPr="0097739A" w:rsidRDefault="00B13921" w:rsidP="001A215E">
            <w:pPr>
              <w:rPr>
                <w:rFonts w:ascii="Arial" w:hAnsi="Arial" w:cs="Arial"/>
              </w:rPr>
            </w:pPr>
            <w:r w:rsidRPr="0097739A">
              <w:rPr>
                <w:rFonts w:ascii="Arial" w:hAnsi="Arial" w:cs="Arial"/>
                <w:lang w:val="de-DE" w:bidi="de-DE"/>
              </w:rPr>
              <w:t>Alle Abonnements werden für Veröffentlichung synchronisiert</w:t>
            </w:r>
          </w:p>
        </w:tc>
      </w:tr>
      <w:tr w:rsidR="00B13921" w:rsidRPr="0097739A" w14:paraId="53E5E64E" w14:textId="77777777" w:rsidTr="004C0B7A">
        <w:trPr>
          <w:trHeight w:val="300"/>
        </w:trPr>
        <w:tc>
          <w:tcPr>
            <w:tcW w:w="2546" w:type="dxa"/>
            <w:vMerge/>
            <w:tcBorders>
              <w:left w:val="single" w:sz="8" w:space="0" w:color="696969"/>
              <w:right w:val="single" w:sz="8" w:space="0" w:color="696969"/>
            </w:tcBorders>
            <w:shd w:val="clear" w:color="auto" w:fill="auto"/>
          </w:tcPr>
          <w:p w14:paraId="3768587C"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0FB4DD6" w14:textId="5DF93125" w:rsidR="00B13921" w:rsidRPr="0097739A" w:rsidRDefault="00B13921" w:rsidP="001A215E">
            <w:pPr>
              <w:rPr>
                <w:rFonts w:ascii="Arial" w:hAnsi="Arial" w:cs="Arial"/>
              </w:rPr>
            </w:pPr>
            <w:r w:rsidRPr="0097739A">
              <w:rPr>
                <w:rFonts w:ascii="Arial" w:hAnsi="Arial" w:cs="Arial"/>
                <w:lang w:val="de-DE" w:bidi="de-DE"/>
              </w:rPr>
              <w:t>Status des SQL Server-Agents für Verleger</w:t>
            </w:r>
          </w:p>
        </w:tc>
      </w:tr>
      <w:tr w:rsidR="00B13921" w:rsidRPr="0097739A" w14:paraId="15DA6254" w14:textId="77777777" w:rsidTr="004C0B7A">
        <w:trPr>
          <w:trHeight w:val="300"/>
        </w:trPr>
        <w:tc>
          <w:tcPr>
            <w:tcW w:w="2546" w:type="dxa"/>
            <w:vMerge/>
            <w:tcBorders>
              <w:left w:val="single" w:sz="8" w:space="0" w:color="696969"/>
              <w:right w:val="single" w:sz="8" w:space="0" w:color="696969"/>
            </w:tcBorders>
            <w:shd w:val="clear" w:color="auto" w:fill="auto"/>
          </w:tcPr>
          <w:p w14:paraId="0AAB8C6A"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F24122F" w14:textId="7E7E8FF8" w:rsidR="00B13921" w:rsidRPr="0097739A" w:rsidRDefault="00B13921" w:rsidP="001A215E">
            <w:pPr>
              <w:rPr>
                <w:rFonts w:ascii="Arial" w:hAnsi="Arial" w:cs="Arial"/>
              </w:rPr>
            </w:pPr>
            <w:r w:rsidRPr="0097739A">
              <w:rPr>
                <w:rFonts w:ascii="Arial" w:hAnsi="Arial" w:cs="Arial"/>
                <w:lang w:val="de-DE" w:bidi="de-DE"/>
              </w:rPr>
              <w:t>Abonnementstatus für Verleger</w:t>
            </w:r>
          </w:p>
        </w:tc>
      </w:tr>
      <w:tr w:rsidR="00B13921" w:rsidRPr="0097739A" w14:paraId="406CD8E4" w14:textId="77777777" w:rsidTr="004C0B7A">
        <w:trPr>
          <w:trHeight w:val="300"/>
        </w:trPr>
        <w:tc>
          <w:tcPr>
            <w:tcW w:w="2546" w:type="dxa"/>
            <w:vMerge/>
            <w:tcBorders>
              <w:left w:val="single" w:sz="8" w:space="0" w:color="696969"/>
              <w:right w:val="single" w:sz="8" w:space="0" w:color="696969"/>
            </w:tcBorders>
            <w:shd w:val="clear" w:color="auto" w:fill="auto"/>
          </w:tcPr>
          <w:p w14:paraId="42FE8B9E"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D86335B" w14:textId="5F8A696C" w:rsidR="00B13921" w:rsidRPr="0097739A" w:rsidRDefault="00B13921" w:rsidP="001A215E">
            <w:pPr>
              <w:rPr>
                <w:rFonts w:ascii="Arial" w:hAnsi="Arial" w:cs="Arial"/>
              </w:rPr>
            </w:pPr>
            <w:r w:rsidRPr="0097739A">
              <w:rPr>
                <w:rFonts w:ascii="Arial" w:hAnsi="Arial" w:cs="Arial"/>
                <w:lang w:val="de-DE" w:bidi="de-DE"/>
              </w:rPr>
              <w:t>Der Abonnenten-Agent führt einen Wiederholungsversuch aus</w:t>
            </w:r>
          </w:p>
        </w:tc>
      </w:tr>
      <w:tr w:rsidR="00B13921" w:rsidRPr="0097739A" w14:paraId="2DFECE24" w14:textId="77777777" w:rsidTr="004C0B7A">
        <w:trPr>
          <w:trHeight w:val="300"/>
        </w:trPr>
        <w:tc>
          <w:tcPr>
            <w:tcW w:w="2546" w:type="dxa"/>
            <w:vMerge/>
            <w:tcBorders>
              <w:left w:val="single" w:sz="8" w:space="0" w:color="696969"/>
              <w:right w:val="single" w:sz="8" w:space="0" w:color="696969"/>
            </w:tcBorders>
            <w:shd w:val="clear" w:color="auto" w:fill="auto"/>
          </w:tcPr>
          <w:p w14:paraId="460EF473" w14:textId="77777777" w:rsidR="00B13921" w:rsidRPr="0097739A" w:rsidRDefault="00B13921"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B13921" w:rsidRPr="0097739A" w:rsidRDefault="00B13921" w:rsidP="001A215E">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619FCAB" w14:textId="50E960A1" w:rsidR="00B13921" w:rsidRPr="0097739A" w:rsidRDefault="00B13921" w:rsidP="001A215E">
            <w:pPr>
              <w:rPr>
                <w:rFonts w:ascii="Arial" w:hAnsi="Arial" w:cs="Arial"/>
              </w:rPr>
            </w:pPr>
            <w:r w:rsidRPr="0097739A">
              <w:rPr>
                <w:rFonts w:ascii="Arial" w:hAnsi="Arial" w:cs="Arial"/>
                <w:lang w:val="de-DE" w:bidi="de-DE"/>
              </w:rPr>
              <w:t>Die Auslastung der Replikations-Agents auf dem Abonnenten.</w:t>
            </w:r>
          </w:p>
        </w:tc>
      </w:tr>
      <w:tr w:rsidR="00B13921" w:rsidRPr="0097739A" w14:paraId="431458E0" w14:textId="77777777" w:rsidTr="004C0B7A">
        <w:trPr>
          <w:trHeight w:val="300"/>
        </w:trPr>
        <w:tc>
          <w:tcPr>
            <w:tcW w:w="2546" w:type="dxa"/>
            <w:vMerge/>
            <w:tcBorders>
              <w:left w:val="single" w:sz="8" w:space="0" w:color="696969"/>
              <w:right w:val="single" w:sz="8" w:space="0" w:color="696969"/>
            </w:tcBorders>
            <w:shd w:val="clear" w:color="auto" w:fill="auto"/>
          </w:tcPr>
          <w:p w14:paraId="489B64A2"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B13921" w:rsidRPr="0097739A" w:rsidRDefault="00B13921" w:rsidP="00984A03">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4FFD4A33" w14:textId="6A5E5C0D" w:rsidR="00B13921" w:rsidRPr="0097739A" w:rsidRDefault="00B13921" w:rsidP="00984A03">
            <w:pPr>
              <w:rPr>
                <w:rFonts w:ascii="Arial" w:hAnsi="Arial" w:cs="Arial"/>
              </w:rPr>
            </w:pPr>
            <w:r w:rsidRPr="0097739A">
              <w:rPr>
                <w:rFonts w:ascii="Arial" w:hAnsi="Arial" w:cs="Arial"/>
                <w:lang w:val="de-DE" w:bidi="de-DE"/>
              </w:rPr>
              <w:t>Status des SQL Server-Agents für Abonnenten</w:t>
            </w:r>
          </w:p>
        </w:tc>
      </w:tr>
      <w:tr w:rsidR="00B13921" w:rsidRPr="0097739A" w14:paraId="46381A25" w14:textId="77777777" w:rsidTr="004C0B7A">
        <w:trPr>
          <w:trHeight w:val="300"/>
        </w:trPr>
        <w:tc>
          <w:tcPr>
            <w:tcW w:w="2546" w:type="dxa"/>
            <w:vMerge/>
            <w:tcBorders>
              <w:left w:val="single" w:sz="8" w:space="0" w:color="696969"/>
              <w:right w:val="single" w:sz="8" w:space="0" w:color="696969"/>
            </w:tcBorders>
            <w:shd w:val="clear" w:color="auto" w:fill="auto"/>
          </w:tcPr>
          <w:p w14:paraId="6962A9F8" w14:textId="77777777" w:rsidR="00B13921" w:rsidRPr="0097739A"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B13921" w:rsidRPr="0097739A" w:rsidRDefault="00B13921" w:rsidP="006F71DA">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8426562" w14:textId="163A7E63" w:rsidR="00B13921" w:rsidRPr="0097739A" w:rsidRDefault="00B13921" w:rsidP="006F71DA">
            <w:pPr>
              <w:rPr>
                <w:rFonts w:ascii="Arial" w:hAnsi="Arial" w:cs="Arial"/>
              </w:rPr>
            </w:pPr>
            <w:r w:rsidRPr="0097739A">
              <w:rPr>
                <w:rFonts w:ascii="Arial" w:hAnsi="Arial" w:cs="Arial"/>
                <w:lang w:val="de-DE" w:bidi="de-DE"/>
              </w:rPr>
              <w:t>Abonnementlatenz</w:t>
            </w:r>
          </w:p>
        </w:tc>
      </w:tr>
      <w:tr w:rsidR="00B13921" w:rsidRPr="0097739A" w14:paraId="75F3648E" w14:textId="77777777" w:rsidTr="004C0B7A">
        <w:trPr>
          <w:trHeight w:val="300"/>
        </w:trPr>
        <w:tc>
          <w:tcPr>
            <w:tcW w:w="2546" w:type="dxa"/>
            <w:vMerge/>
            <w:tcBorders>
              <w:left w:val="single" w:sz="8" w:space="0" w:color="696969"/>
              <w:right w:val="single" w:sz="8" w:space="0" w:color="696969"/>
            </w:tcBorders>
            <w:shd w:val="clear" w:color="auto" w:fill="auto"/>
          </w:tcPr>
          <w:p w14:paraId="099AA3A9" w14:textId="77777777" w:rsidR="00B13921" w:rsidRPr="0097739A"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B13921" w:rsidRPr="0097739A" w:rsidRDefault="00B13921" w:rsidP="006F71DA">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E2AAB1D" w14:textId="30F9E19E" w:rsidR="00B13921" w:rsidRPr="0097739A" w:rsidRDefault="00B13921" w:rsidP="006F71DA">
            <w:pPr>
              <w:rPr>
                <w:rFonts w:ascii="Arial" w:hAnsi="Arial" w:cs="Arial"/>
              </w:rPr>
            </w:pPr>
            <w:r w:rsidRPr="0097739A">
              <w:rPr>
                <w:rFonts w:ascii="Arial" w:hAnsi="Arial" w:cs="Arial"/>
                <w:lang w:val="de-DE" w:bidi="de-DE"/>
              </w:rPr>
              <w:t>Ausstehende Befehle des Abonnements</w:t>
            </w:r>
          </w:p>
        </w:tc>
      </w:tr>
      <w:tr w:rsidR="00B13921" w:rsidRPr="0097739A" w14:paraId="1ABF01B2" w14:textId="77777777" w:rsidTr="004C0B7A">
        <w:trPr>
          <w:trHeight w:val="300"/>
        </w:trPr>
        <w:tc>
          <w:tcPr>
            <w:tcW w:w="2546" w:type="dxa"/>
            <w:vMerge/>
            <w:tcBorders>
              <w:left w:val="single" w:sz="8" w:space="0" w:color="696969"/>
              <w:right w:val="single" w:sz="8" w:space="0" w:color="696969"/>
            </w:tcBorders>
            <w:shd w:val="clear" w:color="auto" w:fill="auto"/>
          </w:tcPr>
          <w:p w14:paraId="791986D9" w14:textId="77777777" w:rsidR="00B13921" w:rsidRPr="0097739A"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B13921" w:rsidRPr="0097739A" w:rsidRDefault="00B13921" w:rsidP="006F71DA">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FA1BC3C" w14:textId="3168ED32" w:rsidR="00B13921" w:rsidRPr="0097739A" w:rsidRDefault="00B13921" w:rsidP="006F71DA">
            <w:pPr>
              <w:rPr>
                <w:rFonts w:ascii="Arial" w:hAnsi="Arial" w:cs="Arial"/>
              </w:rPr>
            </w:pPr>
            <w:r w:rsidRPr="0097739A">
              <w:rPr>
                <w:rFonts w:ascii="Arial" w:hAnsi="Arial" w:cs="Arial"/>
                <w:lang w:val="de-DE" w:bidi="de-DE"/>
              </w:rPr>
              <w:t>Status des Verteilungs-Agents für das Abonnement</w:t>
            </w:r>
          </w:p>
        </w:tc>
      </w:tr>
      <w:tr w:rsidR="00B13921" w:rsidRPr="0097739A" w14:paraId="06C30A11" w14:textId="77777777" w:rsidTr="004C0B7A">
        <w:trPr>
          <w:trHeight w:val="300"/>
        </w:trPr>
        <w:tc>
          <w:tcPr>
            <w:tcW w:w="2546" w:type="dxa"/>
            <w:vMerge/>
            <w:tcBorders>
              <w:left w:val="single" w:sz="8" w:space="0" w:color="696969"/>
              <w:right w:val="single" w:sz="8" w:space="0" w:color="696969"/>
            </w:tcBorders>
            <w:shd w:val="clear" w:color="auto" w:fill="auto"/>
          </w:tcPr>
          <w:p w14:paraId="402176C8" w14:textId="77777777" w:rsidR="00B13921" w:rsidRPr="0097739A" w:rsidRDefault="00B13921"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B13921" w:rsidRPr="0097739A" w:rsidRDefault="00B13921" w:rsidP="006F71DA">
            <w:pPr>
              <w:rPr>
                <w:rFonts w:ascii="Arial" w:hAnsi="Arial" w:cs="Arial"/>
              </w:rPr>
            </w:pPr>
            <w:r w:rsidRPr="0097739A">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9E81037" w14:textId="0A9A1386" w:rsidR="00B13921" w:rsidRPr="0097739A" w:rsidRDefault="00B13921" w:rsidP="006F71DA">
            <w:pPr>
              <w:rPr>
                <w:rFonts w:ascii="Arial" w:hAnsi="Arial" w:cs="Arial"/>
              </w:rPr>
            </w:pPr>
            <w:r w:rsidRPr="0097739A">
              <w:rPr>
                <w:rFonts w:ascii="Arial" w:hAnsi="Arial" w:cs="Arial"/>
                <w:lang w:val="de-DE" w:bidi="de-DE"/>
              </w:rPr>
              <w:t>Status des Replikationsmerge-Agents für das Abonnement</w:t>
            </w:r>
          </w:p>
        </w:tc>
      </w:tr>
      <w:tr w:rsidR="00B13921" w:rsidRPr="0097739A" w14:paraId="0CADF08D" w14:textId="77777777" w:rsidTr="004C0B7A">
        <w:trPr>
          <w:trHeight w:val="300"/>
        </w:trPr>
        <w:tc>
          <w:tcPr>
            <w:tcW w:w="2546" w:type="dxa"/>
            <w:vMerge/>
            <w:tcBorders>
              <w:left w:val="single" w:sz="8" w:space="0" w:color="696969"/>
              <w:right w:val="single" w:sz="8" w:space="0" w:color="696969"/>
            </w:tcBorders>
            <w:shd w:val="clear" w:color="auto" w:fill="auto"/>
          </w:tcPr>
          <w:p w14:paraId="326F3335"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B13921" w:rsidRPr="0097739A" w:rsidRDefault="00B13921" w:rsidP="00984A03">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43C23667" w14:textId="40C7617A" w:rsidR="00B13921" w:rsidRPr="0097739A" w:rsidRDefault="00B13921" w:rsidP="00984A03">
            <w:pPr>
              <w:rPr>
                <w:rFonts w:ascii="Arial" w:hAnsi="Arial" w:cs="Arial"/>
              </w:rPr>
            </w:pPr>
            <w:r w:rsidRPr="0097739A">
              <w:rPr>
                <w:rFonts w:ascii="Arial" w:hAnsi="Arial" w:cs="Arial"/>
                <w:lang w:val="de-DE" w:bidi="de-DE"/>
              </w:rPr>
              <w:t>MSSQL 2014-Replikation: Anzahl der fehlerhaften Replikations-Agent-Aufträge für den Verteiler</w:t>
            </w:r>
          </w:p>
        </w:tc>
      </w:tr>
      <w:tr w:rsidR="00B13921" w:rsidRPr="0097739A" w14:paraId="6181FB56" w14:textId="77777777" w:rsidTr="004C0B7A">
        <w:trPr>
          <w:trHeight w:val="300"/>
        </w:trPr>
        <w:tc>
          <w:tcPr>
            <w:tcW w:w="2546" w:type="dxa"/>
            <w:vMerge/>
            <w:tcBorders>
              <w:left w:val="single" w:sz="8" w:space="0" w:color="696969"/>
              <w:right w:val="single" w:sz="8" w:space="0" w:color="696969"/>
            </w:tcBorders>
            <w:shd w:val="clear" w:color="auto" w:fill="auto"/>
          </w:tcPr>
          <w:p w14:paraId="07F2109E"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B13921" w:rsidRPr="0097739A" w:rsidRDefault="00B13921" w:rsidP="00984A03">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E9B2908" w14:textId="6C87ADFF" w:rsidR="00B13921" w:rsidRPr="0097739A" w:rsidRDefault="00B13921" w:rsidP="00984A03">
            <w:pPr>
              <w:rPr>
                <w:rFonts w:ascii="Arial" w:hAnsi="Arial" w:cs="Arial"/>
              </w:rPr>
            </w:pPr>
            <w:r w:rsidRPr="0097739A">
              <w:rPr>
                <w:rFonts w:ascii="Arial" w:hAnsi="Arial" w:cs="Arial"/>
                <w:lang w:val="de-DE" w:bidi="de-DE"/>
              </w:rPr>
              <w:t>MSSQL 2014-Replikation: Anzahl ausstehender Befehle in der Verteilungsdatenbank</w:t>
            </w:r>
          </w:p>
        </w:tc>
      </w:tr>
      <w:tr w:rsidR="00B13921" w:rsidRPr="0097739A" w14:paraId="537A33DD" w14:textId="77777777" w:rsidTr="004C0B7A">
        <w:trPr>
          <w:trHeight w:val="300"/>
        </w:trPr>
        <w:tc>
          <w:tcPr>
            <w:tcW w:w="2546" w:type="dxa"/>
            <w:vMerge/>
            <w:tcBorders>
              <w:left w:val="single" w:sz="8" w:space="0" w:color="696969"/>
              <w:right w:val="single" w:sz="8" w:space="0" w:color="696969"/>
            </w:tcBorders>
            <w:shd w:val="clear" w:color="auto" w:fill="auto"/>
          </w:tcPr>
          <w:p w14:paraId="5293ED81"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B13921" w:rsidRPr="0097739A" w:rsidRDefault="00B13921" w:rsidP="00984A03">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1D29464A" w14:textId="641226EE" w:rsidR="00B13921" w:rsidRPr="0097739A" w:rsidRDefault="00B13921" w:rsidP="00984A03">
            <w:pPr>
              <w:rPr>
                <w:rFonts w:ascii="Arial" w:hAnsi="Arial" w:cs="Arial"/>
              </w:rPr>
            </w:pPr>
            <w:r w:rsidRPr="0097739A">
              <w:rPr>
                <w:rFonts w:ascii="Arial" w:hAnsi="Arial" w:cs="Arial"/>
                <w:lang w:val="de-DE" w:bidi="de-DE"/>
              </w:rPr>
              <w:t>MSSQL 2014-Replikation: Deaktivierte Abonnements (%)</w:t>
            </w:r>
          </w:p>
        </w:tc>
      </w:tr>
      <w:tr w:rsidR="00B13921" w:rsidRPr="0097739A" w14:paraId="3F96DBAB" w14:textId="77777777" w:rsidTr="004C0B7A">
        <w:trPr>
          <w:trHeight w:val="300"/>
        </w:trPr>
        <w:tc>
          <w:tcPr>
            <w:tcW w:w="2546" w:type="dxa"/>
            <w:vMerge/>
            <w:tcBorders>
              <w:left w:val="single" w:sz="8" w:space="0" w:color="696969"/>
              <w:right w:val="single" w:sz="8" w:space="0" w:color="696969"/>
            </w:tcBorders>
            <w:shd w:val="clear" w:color="auto" w:fill="auto"/>
          </w:tcPr>
          <w:p w14:paraId="12247ADB"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B13921" w:rsidRPr="0097739A" w:rsidRDefault="00B13921" w:rsidP="00984A03">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7189693A" w14:textId="4E1A8E11" w:rsidR="00B13921" w:rsidRPr="0097739A" w:rsidRDefault="00B13921" w:rsidP="00984A03">
            <w:pPr>
              <w:rPr>
                <w:rFonts w:ascii="Arial" w:hAnsi="Arial" w:cs="Arial"/>
              </w:rPr>
            </w:pPr>
            <w:r w:rsidRPr="0097739A">
              <w:rPr>
                <w:rFonts w:ascii="Arial" w:hAnsi="Arial" w:cs="Arial"/>
                <w:lang w:val="de-DE" w:bidi="de-DE"/>
              </w:rPr>
              <w:t>MSSQL 2014-Replikation: Abgelaufene Abonnements (%)</w:t>
            </w:r>
          </w:p>
        </w:tc>
      </w:tr>
      <w:tr w:rsidR="00B13921" w:rsidRPr="0097739A" w14:paraId="16F84A9F" w14:textId="77777777" w:rsidTr="004C0B7A">
        <w:trPr>
          <w:trHeight w:val="300"/>
        </w:trPr>
        <w:tc>
          <w:tcPr>
            <w:tcW w:w="2546" w:type="dxa"/>
            <w:vMerge/>
            <w:tcBorders>
              <w:left w:val="single" w:sz="8" w:space="0" w:color="696969"/>
              <w:right w:val="single" w:sz="8" w:space="0" w:color="696969"/>
            </w:tcBorders>
            <w:shd w:val="clear" w:color="auto" w:fill="auto"/>
          </w:tcPr>
          <w:p w14:paraId="197603DE" w14:textId="77777777" w:rsidR="00B13921" w:rsidRPr="0097739A" w:rsidRDefault="00B13921"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B13921" w:rsidRPr="0097739A" w:rsidRDefault="00B13921" w:rsidP="00984A03">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2AF51375" w14:textId="3756B360" w:rsidR="00B13921" w:rsidRPr="0097739A" w:rsidRDefault="00B13921" w:rsidP="00984A03">
            <w:pPr>
              <w:rPr>
                <w:rFonts w:ascii="Arial" w:hAnsi="Arial" w:cs="Arial"/>
              </w:rPr>
            </w:pPr>
            <w:r w:rsidRPr="0097739A">
              <w:rPr>
                <w:rFonts w:ascii="Arial" w:hAnsi="Arial" w:cs="Arial"/>
                <w:lang w:val="de-DE" w:bidi="de-DE"/>
              </w:rPr>
              <w:t>MSSQL 2014-Replikation: Verfügbarer Speicherplatz Replikationsmomentaufnahme (%)</w:t>
            </w:r>
          </w:p>
        </w:tc>
      </w:tr>
      <w:tr w:rsidR="00B13921" w:rsidRPr="0097739A" w14:paraId="20DBE916" w14:textId="77777777" w:rsidTr="004C0B7A">
        <w:trPr>
          <w:trHeight w:val="300"/>
        </w:trPr>
        <w:tc>
          <w:tcPr>
            <w:tcW w:w="2546" w:type="dxa"/>
            <w:vMerge/>
            <w:tcBorders>
              <w:left w:val="single" w:sz="8" w:space="0" w:color="696969"/>
              <w:right w:val="single" w:sz="8" w:space="0" w:color="696969"/>
            </w:tcBorders>
            <w:shd w:val="clear" w:color="auto" w:fill="auto"/>
          </w:tcPr>
          <w:p w14:paraId="0357F8FF"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26DA542C" w14:textId="115DC97E" w:rsidR="00B13921" w:rsidRPr="0097739A" w:rsidRDefault="00B13921" w:rsidP="002371A0">
            <w:pPr>
              <w:rPr>
                <w:rFonts w:ascii="Arial" w:hAnsi="Arial" w:cs="Arial"/>
              </w:rPr>
            </w:pPr>
            <w:r w:rsidRPr="0097739A">
              <w:rPr>
                <w:rFonts w:ascii="Arial" w:hAnsi="Arial" w:cs="Arial"/>
                <w:lang w:val="de-DE" w:bidi="de-DE"/>
              </w:rPr>
              <w:t>MSSQL 2014-Replikation: Anzahl der nicht synchronisierten Abonnements für den Verteiler</w:t>
            </w:r>
          </w:p>
        </w:tc>
      </w:tr>
      <w:tr w:rsidR="00B13921" w:rsidRPr="0097739A" w14:paraId="0334183D" w14:textId="77777777" w:rsidTr="004C0B7A">
        <w:trPr>
          <w:trHeight w:val="300"/>
        </w:trPr>
        <w:tc>
          <w:tcPr>
            <w:tcW w:w="2546" w:type="dxa"/>
            <w:vMerge/>
            <w:tcBorders>
              <w:left w:val="single" w:sz="8" w:space="0" w:color="696969"/>
              <w:right w:val="single" w:sz="8" w:space="0" w:color="696969"/>
            </w:tcBorders>
            <w:shd w:val="clear" w:color="auto" w:fill="auto"/>
          </w:tcPr>
          <w:p w14:paraId="36F19BFE"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4D24F2C" w14:textId="5A037835" w:rsidR="00B13921" w:rsidRPr="0097739A" w:rsidRDefault="00B13921" w:rsidP="002371A0">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Merge-Agent</w:t>
            </w:r>
            <w:r w:rsidRPr="0097739A">
              <w:rPr>
                <w:rFonts w:ascii="Arial" w:hAnsi="Arial" w:cs="Arial"/>
                <w:lang w:val="de-DE" w:bidi="de-DE"/>
              </w:rPr>
              <w:t>: Konflikte pro Sekunde</w:t>
            </w:r>
          </w:p>
        </w:tc>
      </w:tr>
      <w:tr w:rsidR="00B13921" w:rsidRPr="0097739A" w14:paraId="789B609B" w14:textId="77777777" w:rsidTr="004C0B7A">
        <w:trPr>
          <w:trHeight w:val="300"/>
        </w:trPr>
        <w:tc>
          <w:tcPr>
            <w:tcW w:w="2546" w:type="dxa"/>
            <w:vMerge/>
            <w:tcBorders>
              <w:left w:val="single" w:sz="8" w:space="0" w:color="696969"/>
              <w:right w:val="single" w:sz="8" w:space="0" w:color="696969"/>
            </w:tcBorders>
            <w:shd w:val="clear" w:color="auto" w:fill="auto"/>
          </w:tcPr>
          <w:p w14:paraId="6CF86B31"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D1F6611" w14:textId="78D4CCD9" w:rsidR="00B13921" w:rsidRPr="0097739A" w:rsidRDefault="00B13921" w:rsidP="002371A0">
            <w:pPr>
              <w:rPr>
                <w:rFonts w:ascii="Arial" w:hAnsi="Arial" w:cs="Arial"/>
              </w:rPr>
            </w:pPr>
            <w:r w:rsidRPr="0097739A">
              <w:rPr>
                <w:rFonts w:ascii="Arial" w:hAnsi="Arial" w:cs="Arial"/>
                <w:lang w:val="de-DE" w:bidi="de-DE"/>
              </w:rPr>
              <w:t>MSSQL 2014-Replikation: Verteilungs-Agent: Übermittelte Befehle pro Sekunde</w:t>
            </w:r>
          </w:p>
        </w:tc>
      </w:tr>
      <w:tr w:rsidR="00B13921" w:rsidRPr="0097739A" w14:paraId="4DC681E1" w14:textId="77777777" w:rsidTr="004C0B7A">
        <w:trPr>
          <w:trHeight w:val="300"/>
        </w:trPr>
        <w:tc>
          <w:tcPr>
            <w:tcW w:w="2546" w:type="dxa"/>
            <w:vMerge/>
            <w:tcBorders>
              <w:left w:val="single" w:sz="8" w:space="0" w:color="696969"/>
              <w:right w:val="single" w:sz="8" w:space="0" w:color="696969"/>
            </w:tcBorders>
            <w:shd w:val="clear" w:color="auto" w:fill="auto"/>
          </w:tcPr>
          <w:p w14:paraId="5A74B101"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193628C3" w14:textId="5ACC9783" w:rsidR="00B13921" w:rsidRPr="0097739A" w:rsidRDefault="00B13921" w:rsidP="002371A0">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Verteilungs-Agent</w:t>
            </w:r>
            <w:r w:rsidRPr="0097739A">
              <w:rPr>
                <w:rFonts w:ascii="Arial" w:hAnsi="Arial" w:cs="Arial"/>
                <w:lang w:val="de-DE" w:bidi="de-DE"/>
              </w:rPr>
              <w:t xml:space="preserve">: </w:t>
            </w:r>
            <w:r w:rsidRPr="0097739A">
              <w:rPr>
                <w:rFonts w:ascii="Arial" w:hAnsi="Arial" w:cs="Arial"/>
                <w:color w:val="2A2A2A"/>
                <w:lang w:val="de-DE" w:bidi="de-DE"/>
              </w:rPr>
              <w:t>Übermittlungslatenz</w:t>
            </w:r>
          </w:p>
        </w:tc>
      </w:tr>
      <w:tr w:rsidR="00B13921" w:rsidRPr="0097739A" w14:paraId="3BA914ED" w14:textId="77777777" w:rsidTr="004C0B7A">
        <w:trPr>
          <w:trHeight w:val="300"/>
        </w:trPr>
        <w:tc>
          <w:tcPr>
            <w:tcW w:w="2546" w:type="dxa"/>
            <w:vMerge/>
            <w:tcBorders>
              <w:left w:val="single" w:sz="8" w:space="0" w:color="696969"/>
              <w:right w:val="single" w:sz="8" w:space="0" w:color="696969"/>
            </w:tcBorders>
            <w:shd w:val="clear" w:color="auto" w:fill="auto"/>
          </w:tcPr>
          <w:p w14:paraId="3EFB0728"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B475C34" w14:textId="3857DE16" w:rsidR="00B13921" w:rsidRPr="0097739A" w:rsidRDefault="00B13921" w:rsidP="002371A0">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Verteilungs-Agent</w:t>
            </w:r>
            <w:r w:rsidRPr="0097739A">
              <w:rPr>
                <w:rFonts w:ascii="Arial" w:hAnsi="Arial" w:cs="Arial"/>
                <w:lang w:val="de-DE" w:bidi="de-DE"/>
              </w:rPr>
              <w:t>: Übermittelte Transaktionen pro Sekunde</w:t>
            </w:r>
          </w:p>
        </w:tc>
      </w:tr>
      <w:tr w:rsidR="00B13921" w:rsidRPr="0097739A" w14:paraId="48EE9FC9" w14:textId="77777777" w:rsidTr="004C0B7A">
        <w:trPr>
          <w:trHeight w:val="300"/>
        </w:trPr>
        <w:tc>
          <w:tcPr>
            <w:tcW w:w="2546" w:type="dxa"/>
            <w:vMerge/>
            <w:tcBorders>
              <w:left w:val="single" w:sz="8" w:space="0" w:color="696969"/>
              <w:right w:val="single" w:sz="8" w:space="0" w:color="696969"/>
            </w:tcBorders>
            <w:shd w:val="clear" w:color="auto" w:fill="auto"/>
          </w:tcPr>
          <w:p w14:paraId="78E0E03A"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7E0DF98" w14:textId="082CA66F" w:rsidR="00B13921" w:rsidRPr="0097739A" w:rsidRDefault="00B13921" w:rsidP="002371A0">
            <w:pPr>
              <w:rPr>
                <w:rFonts w:ascii="Arial" w:hAnsi="Arial" w:cs="Arial"/>
              </w:rPr>
            </w:pPr>
            <w:r w:rsidRPr="0097739A">
              <w:rPr>
                <w:rFonts w:ascii="Arial" w:hAnsi="Arial" w:cs="Arial"/>
                <w:lang w:val="de-DE" w:bidi="de-DE"/>
              </w:rPr>
              <w:t>MSSQL 2014-Replikation: Anzahl der Verteilungs-Agent-Instanzen für den Verteiler</w:t>
            </w:r>
          </w:p>
        </w:tc>
      </w:tr>
      <w:tr w:rsidR="00B13921" w:rsidRPr="0097739A" w14:paraId="2CB4DA14" w14:textId="77777777" w:rsidTr="004C0B7A">
        <w:trPr>
          <w:trHeight w:val="300"/>
        </w:trPr>
        <w:tc>
          <w:tcPr>
            <w:tcW w:w="2546" w:type="dxa"/>
            <w:vMerge/>
            <w:tcBorders>
              <w:left w:val="single" w:sz="8" w:space="0" w:color="696969"/>
              <w:right w:val="single" w:sz="8" w:space="0" w:color="696969"/>
            </w:tcBorders>
            <w:shd w:val="clear" w:color="auto" w:fill="auto"/>
          </w:tcPr>
          <w:p w14:paraId="727E219D" w14:textId="77777777" w:rsidR="00B13921" w:rsidRPr="0097739A" w:rsidRDefault="00B13921"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02771031" w14:textId="37AE7B63" w:rsidR="00B13921" w:rsidRPr="0097739A" w:rsidRDefault="00B13921" w:rsidP="002371A0">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Merge-Agent</w:t>
            </w:r>
            <w:r w:rsidRPr="0097739A">
              <w:rPr>
                <w:rFonts w:ascii="Arial" w:hAnsi="Arial" w:cs="Arial"/>
                <w:lang w:val="de-DE" w:bidi="de-DE"/>
              </w:rPr>
              <w:t>: Heruntergeladene Änderungen pro Sekunde</w:t>
            </w:r>
          </w:p>
        </w:tc>
      </w:tr>
      <w:tr w:rsidR="00B13921" w:rsidRPr="0097739A" w14:paraId="26E61584" w14:textId="77777777" w:rsidTr="004C0B7A">
        <w:trPr>
          <w:trHeight w:val="300"/>
        </w:trPr>
        <w:tc>
          <w:tcPr>
            <w:tcW w:w="2546" w:type="dxa"/>
            <w:vMerge/>
            <w:tcBorders>
              <w:left w:val="single" w:sz="8" w:space="0" w:color="696969"/>
              <w:right w:val="single" w:sz="8" w:space="0" w:color="696969"/>
            </w:tcBorders>
            <w:shd w:val="clear" w:color="auto" w:fill="auto"/>
          </w:tcPr>
          <w:p w14:paraId="4B255107" w14:textId="77777777" w:rsidR="00B13921" w:rsidRPr="0097739A" w:rsidRDefault="00B13921" w:rsidP="002371A0">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B13921" w:rsidRPr="0097739A" w:rsidRDefault="00B13921" w:rsidP="002371A0">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6786A6D5" w:rsidR="00B13921" w:rsidRPr="0097739A" w:rsidRDefault="00B13921" w:rsidP="002371A0">
            <w:pPr>
              <w:rPr>
                <w:rFonts w:ascii="Arial" w:hAnsi="Arial" w:cs="Arial"/>
              </w:rPr>
            </w:pPr>
            <w:r w:rsidRPr="0097739A">
              <w:rPr>
                <w:rFonts w:ascii="Arial" w:hAnsi="Arial" w:cs="Arial"/>
                <w:lang w:val="de-DE" w:bidi="de-DE"/>
              </w:rPr>
              <w:t xml:space="preserve">MSSQL 2014-Replikation: Anzahl der </w:t>
            </w:r>
            <w:r w:rsidRPr="0097739A">
              <w:rPr>
                <w:rFonts w:ascii="Arial" w:hAnsi="Arial" w:cs="Arial"/>
                <w:color w:val="2A2A2A"/>
                <w:lang w:val="de-DE" w:bidi="de-DE"/>
              </w:rPr>
              <w:t>Protokolllese</w:t>
            </w:r>
            <w:r w:rsidRPr="0097739A">
              <w:rPr>
                <w:rFonts w:ascii="Arial" w:hAnsi="Arial" w:cs="Arial"/>
                <w:lang w:val="de-DE" w:bidi="de-DE"/>
              </w:rPr>
              <w:t>-Agent-Instanzen für den Verteiler</w:t>
            </w:r>
          </w:p>
        </w:tc>
      </w:tr>
      <w:tr w:rsidR="00B13921" w:rsidRPr="0097739A" w14:paraId="57F600B7" w14:textId="77777777" w:rsidTr="004C0B7A">
        <w:trPr>
          <w:trHeight w:val="300"/>
        </w:trPr>
        <w:tc>
          <w:tcPr>
            <w:tcW w:w="2546" w:type="dxa"/>
            <w:vMerge/>
            <w:tcBorders>
              <w:left w:val="single" w:sz="8" w:space="0" w:color="696969"/>
              <w:right w:val="single" w:sz="8" w:space="0" w:color="696969"/>
            </w:tcBorders>
            <w:shd w:val="clear" w:color="auto" w:fill="auto"/>
          </w:tcPr>
          <w:p w14:paraId="1E76D901"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3A523026"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Protokolllese-Agent</w:t>
            </w:r>
            <w:r w:rsidRPr="0097739A">
              <w:rPr>
                <w:rFonts w:ascii="Arial" w:hAnsi="Arial" w:cs="Arial"/>
                <w:lang w:val="de-DE" w:bidi="de-DE"/>
              </w:rPr>
              <w:t>: Übermittelte Befehle pro Sekunde</w:t>
            </w:r>
          </w:p>
        </w:tc>
      </w:tr>
      <w:tr w:rsidR="00B13921" w:rsidRPr="0097739A" w14:paraId="4D67BC37" w14:textId="77777777" w:rsidTr="004C0B7A">
        <w:trPr>
          <w:trHeight w:val="300"/>
        </w:trPr>
        <w:tc>
          <w:tcPr>
            <w:tcW w:w="2546" w:type="dxa"/>
            <w:vMerge/>
            <w:tcBorders>
              <w:left w:val="single" w:sz="8" w:space="0" w:color="696969"/>
              <w:right w:val="single" w:sz="8" w:space="0" w:color="696969"/>
            </w:tcBorders>
            <w:shd w:val="clear" w:color="auto" w:fill="auto"/>
          </w:tcPr>
          <w:p w14:paraId="15F24E06"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61994B03"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Protokolllese-Agent</w:t>
            </w:r>
            <w:r w:rsidRPr="0097739A">
              <w:rPr>
                <w:rFonts w:ascii="Arial" w:hAnsi="Arial" w:cs="Arial"/>
                <w:lang w:val="de-DE" w:bidi="de-DE"/>
              </w:rPr>
              <w:t xml:space="preserve">: </w:t>
            </w:r>
            <w:r w:rsidRPr="0097739A">
              <w:rPr>
                <w:rFonts w:ascii="Arial" w:hAnsi="Arial" w:cs="Arial"/>
                <w:color w:val="2A2A2A"/>
                <w:lang w:val="de-DE" w:bidi="de-DE"/>
              </w:rPr>
              <w:t>Übermittlungslatenz</w:t>
            </w:r>
          </w:p>
        </w:tc>
      </w:tr>
      <w:tr w:rsidR="00B13921" w:rsidRPr="0097739A" w14:paraId="08384FA9" w14:textId="77777777" w:rsidTr="004C0B7A">
        <w:trPr>
          <w:trHeight w:val="300"/>
        </w:trPr>
        <w:tc>
          <w:tcPr>
            <w:tcW w:w="2546" w:type="dxa"/>
            <w:vMerge/>
            <w:tcBorders>
              <w:left w:val="single" w:sz="8" w:space="0" w:color="696969"/>
              <w:right w:val="single" w:sz="8" w:space="0" w:color="696969"/>
            </w:tcBorders>
            <w:shd w:val="clear" w:color="auto" w:fill="auto"/>
          </w:tcPr>
          <w:p w14:paraId="3E1C5F12"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787176F"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Protokolllese-Agent</w:t>
            </w:r>
            <w:r w:rsidRPr="0097739A">
              <w:rPr>
                <w:rFonts w:ascii="Arial" w:hAnsi="Arial" w:cs="Arial"/>
                <w:lang w:val="de-DE" w:bidi="de-DE"/>
              </w:rPr>
              <w:t>: Übermittelte Transaktionen pro Sekunde</w:t>
            </w:r>
          </w:p>
        </w:tc>
      </w:tr>
      <w:tr w:rsidR="00B13921" w:rsidRPr="0097739A" w14:paraId="62B6BED5" w14:textId="77777777" w:rsidTr="004C0B7A">
        <w:trPr>
          <w:trHeight w:val="300"/>
        </w:trPr>
        <w:tc>
          <w:tcPr>
            <w:tcW w:w="2546" w:type="dxa"/>
            <w:vMerge/>
            <w:tcBorders>
              <w:left w:val="single" w:sz="8" w:space="0" w:color="696969"/>
              <w:right w:val="single" w:sz="8" w:space="0" w:color="696969"/>
            </w:tcBorders>
            <w:shd w:val="clear" w:color="auto" w:fill="auto"/>
          </w:tcPr>
          <w:p w14:paraId="2C91C13D"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2313502" w:rsidR="00B13921" w:rsidRPr="0097739A" w:rsidRDefault="00B13921" w:rsidP="00F458CF">
            <w:pPr>
              <w:rPr>
                <w:rFonts w:ascii="Arial" w:hAnsi="Arial" w:cs="Arial"/>
              </w:rPr>
            </w:pPr>
            <w:r w:rsidRPr="0097739A">
              <w:rPr>
                <w:rFonts w:ascii="Arial" w:hAnsi="Arial" w:cs="Arial"/>
                <w:lang w:val="de-DE" w:bidi="de-DE"/>
              </w:rPr>
              <w:t xml:space="preserve">MSSQL 2014-Replikation: Anzahl der </w:t>
            </w:r>
            <w:r w:rsidRPr="0097739A">
              <w:rPr>
                <w:rFonts w:ascii="Arial" w:hAnsi="Arial" w:cs="Arial"/>
                <w:color w:val="2A2A2A"/>
                <w:lang w:val="de-DE" w:bidi="de-DE"/>
              </w:rPr>
              <w:t>Merge</w:t>
            </w:r>
            <w:r w:rsidRPr="0097739A">
              <w:rPr>
                <w:rFonts w:ascii="Arial" w:hAnsi="Arial" w:cs="Arial"/>
                <w:lang w:val="de-DE" w:bidi="de-DE"/>
              </w:rPr>
              <w:t>-Agent-Instanzen für den Verteiler</w:t>
            </w:r>
          </w:p>
        </w:tc>
      </w:tr>
      <w:tr w:rsidR="00B13921" w:rsidRPr="0097739A" w14:paraId="5E5BC444" w14:textId="77777777" w:rsidTr="004C0B7A">
        <w:trPr>
          <w:trHeight w:val="300"/>
        </w:trPr>
        <w:tc>
          <w:tcPr>
            <w:tcW w:w="2546" w:type="dxa"/>
            <w:vMerge/>
            <w:tcBorders>
              <w:left w:val="single" w:sz="8" w:space="0" w:color="696969"/>
              <w:right w:val="single" w:sz="8" w:space="0" w:color="696969"/>
            </w:tcBorders>
            <w:shd w:val="clear" w:color="auto" w:fill="auto"/>
          </w:tcPr>
          <w:p w14:paraId="2A2E18AD"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3F9E7F9C" w:rsidR="00B13921" w:rsidRPr="0097739A" w:rsidRDefault="00B13921" w:rsidP="00F458CF">
            <w:pPr>
              <w:rPr>
                <w:rFonts w:ascii="Arial" w:hAnsi="Arial" w:cs="Arial"/>
              </w:rPr>
            </w:pPr>
            <w:r w:rsidRPr="0097739A">
              <w:rPr>
                <w:rFonts w:ascii="Arial" w:hAnsi="Arial" w:cs="Arial"/>
                <w:lang w:val="de-DE" w:bidi="de-DE"/>
              </w:rPr>
              <w:t>MSSQL 2014-Replikation: Anzahl der Warteschlangenleserinstanzen für den Verteiler</w:t>
            </w:r>
          </w:p>
        </w:tc>
      </w:tr>
      <w:tr w:rsidR="00B13921" w:rsidRPr="0097739A" w14:paraId="12C05FA1" w14:textId="77777777" w:rsidTr="004C0B7A">
        <w:trPr>
          <w:trHeight w:val="300"/>
        </w:trPr>
        <w:tc>
          <w:tcPr>
            <w:tcW w:w="2546" w:type="dxa"/>
            <w:vMerge/>
            <w:tcBorders>
              <w:left w:val="single" w:sz="8" w:space="0" w:color="696969"/>
              <w:right w:val="single" w:sz="8" w:space="0" w:color="696969"/>
            </w:tcBorders>
            <w:shd w:val="clear" w:color="auto" w:fill="auto"/>
          </w:tcPr>
          <w:p w14:paraId="7E0A8761"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1C3B9CB5" w:rsidR="00B13921" w:rsidRPr="0097739A" w:rsidRDefault="00B13921" w:rsidP="00F458CF">
            <w:pPr>
              <w:rPr>
                <w:rFonts w:ascii="Arial" w:hAnsi="Arial" w:cs="Arial"/>
              </w:rPr>
            </w:pPr>
            <w:r w:rsidRPr="0097739A">
              <w:rPr>
                <w:rFonts w:ascii="Arial" w:hAnsi="Arial" w:cs="Arial"/>
                <w:lang w:val="de-DE" w:bidi="de-DE"/>
              </w:rPr>
              <w:t>MSSQL 2014-Replikation: Anzahl der Veröffentlichungen für den Verteiler</w:t>
            </w:r>
          </w:p>
        </w:tc>
      </w:tr>
      <w:tr w:rsidR="00B13921" w:rsidRPr="0097739A" w14:paraId="03D0A4B1" w14:textId="77777777" w:rsidTr="004C0B7A">
        <w:trPr>
          <w:trHeight w:val="300"/>
        </w:trPr>
        <w:tc>
          <w:tcPr>
            <w:tcW w:w="2546" w:type="dxa"/>
            <w:vMerge/>
            <w:tcBorders>
              <w:left w:val="single" w:sz="8" w:space="0" w:color="696969"/>
              <w:right w:val="single" w:sz="8" w:space="0" w:color="696969"/>
            </w:tcBorders>
            <w:shd w:val="clear" w:color="auto" w:fill="auto"/>
          </w:tcPr>
          <w:p w14:paraId="39C624E1"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7F716EBD" w:rsidR="00B13921" w:rsidRPr="0097739A" w:rsidRDefault="00B13921" w:rsidP="00F458CF">
            <w:pPr>
              <w:rPr>
                <w:rFonts w:ascii="Arial" w:hAnsi="Arial" w:cs="Arial"/>
              </w:rPr>
            </w:pPr>
            <w:r w:rsidRPr="0097739A">
              <w:rPr>
                <w:rFonts w:ascii="Arial" w:hAnsi="Arial" w:cs="Arial"/>
                <w:lang w:val="de-DE" w:bidi="de-DE"/>
              </w:rPr>
              <w:t>MSSQL 2014-Replikation: Anzahl der Abonnements für den Verteiler</w:t>
            </w:r>
          </w:p>
        </w:tc>
      </w:tr>
      <w:tr w:rsidR="00B13921" w:rsidRPr="0097739A" w14:paraId="2085F30F" w14:textId="77777777" w:rsidTr="004C0B7A">
        <w:trPr>
          <w:trHeight w:val="300"/>
        </w:trPr>
        <w:tc>
          <w:tcPr>
            <w:tcW w:w="2546" w:type="dxa"/>
            <w:vMerge/>
            <w:tcBorders>
              <w:left w:val="single" w:sz="8" w:space="0" w:color="696969"/>
              <w:right w:val="single" w:sz="8" w:space="0" w:color="696969"/>
            </w:tcBorders>
            <w:shd w:val="clear" w:color="auto" w:fill="auto"/>
          </w:tcPr>
          <w:p w14:paraId="6FB49EA6"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63C946A5" w:rsidR="00B13921" w:rsidRPr="0097739A" w:rsidRDefault="00B13921" w:rsidP="00F458CF">
            <w:pPr>
              <w:rPr>
                <w:rFonts w:ascii="Arial" w:hAnsi="Arial" w:cs="Arial"/>
              </w:rPr>
            </w:pPr>
            <w:r w:rsidRPr="0097739A">
              <w:rPr>
                <w:rFonts w:ascii="Arial" w:hAnsi="Arial" w:cs="Arial"/>
                <w:lang w:val="de-DE" w:bidi="de-DE"/>
              </w:rPr>
              <w:t xml:space="preserve">MSSQL 2014-Replikation: Anzahl der </w:t>
            </w:r>
            <w:r w:rsidRPr="0097739A">
              <w:rPr>
                <w:rFonts w:ascii="Arial" w:hAnsi="Arial" w:cs="Arial"/>
                <w:color w:val="2A2A2A"/>
                <w:lang w:val="de-DE" w:bidi="de-DE"/>
              </w:rPr>
              <w:t>Momentaufnahme</w:t>
            </w:r>
            <w:r w:rsidRPr="0097739A">
              <w:rPr>
                <w:rFonts w:ascii="Arial" w:hAnsi="Arial" w:cs="Arial"/>
                <w:lang w:val="de-DE" w:bidi="de-DE"/>
              </w:rPr>
              <w:t>-Agent-Instanzen für den Verteiler</w:t>
            </w:r>
          </w:p>
        </w:tc>
      </w:tr>
      <w:tr w:rsidR="00B13921" w:rsidRPr="0097739A" w14:paraId="6DC0A0C6" w14:textId="77777777" w:rsidTr="004C0B7A">
        <w:trPr>
          <w:trHeight w:val="300"/>
        </w:trPr>
        <w:tc>
          <w:tcPr>
            <w:tcW w:w="2546" w:type="dxa"/>
            <w:vMerge/>
            <w:tcBorders>
              <w:left w:val="single" w:sz="8" w:space="0" w:color="696969"/>
              <w:right w:val="single" w:sz="8" w:space="0" w:color="696969"/>
            </w:tcBorders>
            <w:shd w:val="clear" w:color="auto" w:fill="auto"/>
          </w:tcPr>
          <w:p w14:paraId="7C5D0DBB"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0BBADE61"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Momentaufnahme-Agent</w:t>
            </w:r>
            <w:r w:rsidRPr="0097739A">
              <w:rPr>
                <w:rFonts w:ascii="Arial" w:hAnsi="Arial" w:cs="Arial"/>
                <w:lang w:val="de-DE" w:bidi="de-DE"/>
              </w:rPr>
              <w:t>: Übermittelte Befehle pro Sekunde</w:t>
            </w:r>
          </w:p>
        </w:tc>
      </w:tr>
      <w:tr w:rsidR="00B13921" w:rsidRPr="0097739A" w14:paraId="22771073" w14:textId="77777777" w:rsidTr="004C0B7A">
        <w:trPr>
          <w:trHeight w:val="300"/>
        </w:trPr>
        <w:tc>
          <w:tcPr>
            <w:tcW w:w="2546" w:type="dxa"/>
            <w:vMerge/>
            <w:tcBorders>
              <w:left w:val="single" w:sz="8" w:space="0" w:color="696969"/>
              <w:right w:val="single" w:sz="8" w:space="0" w:color="696969"/>
            </w:tcBorders>
            <w:shd w:val="clear" w:color="auto" w:fill="auto"/>
          </w:tcPr>
          <w:p w14:paraId="2D220910"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064CDDDE"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Momentaufnahme-Agent</w:t>
            </w:r>
            <w:r w:rsidRPr="0097739A">
              <w:rPr>
                <w:rFonts w:ascii="Arial" w:hAnsi="Arial" w:cs="Arial"/>
                <w:lang w:val="de-DE" w:bidi="de-DE"/>
              </w:rPr>
              <w:t>: Übermittelte Transaktionen pro Sekunde</w:t>
            </w:r>
          </w:p>
        </w:tc>
      </w:tr>
      <w:tr w:rsidR="00B13921" w:rsidRPr="0097739A" w14:paraId="7BA562FE" w14:textId="77777777" w:rsidTr="004C0B7A">
        <w:trPr>
          <w:trHeight w:val="300"/>
        </w:trPr>
        <w:tc>
          <w:tcPr>
            <w:tcW w:w="2546" w:type="dxa"/>
            <w:vMerge/>
            <w:tcBorders>
              <w:left w:val="single" w:sz="8" w:space="0" w:color="696969"/>
              <w:right w:val="single" w:sz="8" w:space="0" w:color="696969"/>
            </w:tcBorders>
            <w:shd w:val="clear" w:color="auto" w:fill="auto"/>
          </w:tcPr>
          <w:p w14:paraId="4F2D829A"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770AA76F" w:rsidR="00B13921" w:rsidRPr="0097739A" w:rsidRDefault="00B13921" w:rsidP="00F458CF">
            <w:pPr>
              <w:rPr>
                <w:rFonts w:ascii="Arial" w:hAnsi="Arial" w:cs="Arial"/>
              </w:rPr>
            </w:pPr>
            <w:r w:rsidRPr="0097739A">
              <w:rPr>
                <w:rFonts w:ascii="Arial" w:hAnsi="Arial" w:cs="Arial"/>
                <w:lang w:val="de-DE" w:bidi="de-DE"/>
              </w:rPr>
              <w:t xml:space="preserve">MSSQL 2014-Replikation: </w:t>
            </w:r>
            <w:r w:rsidRPr="0097739A">
              <w:rPr>
                <w:rFonts w:ascii="Arial" w:hAnsi="Arial" w:cs="Arial"/>
                <w:color w:val="2A2A2A"/>
                <w:lang w:val="de-DE" w:bidi="de-DE"/>
              </w:rPr>
              <w:t>Merge-Agent</w:t>
            </w:r>
            <w:r w:rsidRPr="0097739A">
              <w:rPr>
                <w:rFonts w:ascii="Arial" w:hAnsi="Arial" w:cs="Arial"/>
                <w:lang w:val="de-DE" w:bidi="de-DE"/>
              </w:rPr>
              <w:t>: Hochgeladene Änderungen pro Sekunde</w:t>
            </w:r>
          </w:p>
        </w:tc>
      </w:tr>
      <w:tr w:rsidR="00B13921" w:rsidRPr="0097739A" w14:paraId="20371079" w14:textId="77777777" w:rsidTr="004C0B7A">
        <w:trPr>
          <w:trHeight w:val="300"/>
        </w:trPr>
        <w:tc>
          <w:tcPr>
            <w:tcW w:w="2546" w:type="dxa"/>
            <w:vMerge/>
            <w:tcBorders>
              <w:left w:val="single" w:sz="8" w:space="0" w:color="696969"/>
              <w:right w:val="single" w:sz="8" w:space="0" w:color="696969"/>
            </w:tcBorders>
            <w:shd w:val="clear" w:color="auto" w:fill="auto"/>
          </w:tcPr>
          <w:p w14:paraId="31BC5092"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5C1E1B3A" w:rsidR="00B13921" w:rsidRPr="0097739A" w:rsidRDefault="00B13921" w:rsidP="00F458CF">
            <w:pPr>
              <w:rPr>
                <w:rFonts w:ascii="Arial" w:hAnsi="Arial" w:cs="Arial"/>
              </w:rPr>
            </w:pPr>
            <w:r w:rsidRPr="0097739A">
              <w:rPr>
                <w:rFonts w:ascii="Arial" w:hAnsi="Arial" w:cs="Arial"/>
                <w:lang w:val="de-DE" w:bidi="de-DE"/>
              </w:rPr>
              <w:t>MSSQL 2014-Replikation: Anzahl der Veröffentlichungen für den Verleger</w:t>
            </w:r>
          </w:p>
        </w:tc>
      </w:tr>
      <w:tr w:rsidR="00B13921" w:rsidRPr="0097739A" w14:paraId="48E861CF" w14:textId="77777777" w:rsidTr="004C0B7A">
        <w:trPr>
          <w:trHeight w:val="300"/>
        </w:trPr>
        <w:tc>
          <w:tcPr>
            <w:tcW w:w="2546" w:type="dxa"/>
            <w:vMerge/>
            <w:tcBorders>
              <w:left w:val="single" w:sz="8" w:space="0" w:color="696969"/>
              <w:right w:val="single" w:sz="8" w:space="0" w:color="696969"/>
            </w:tcBorders>
            <w:shd w:val="clear" w:color="auto" w:fill="auto"/>
          </w:tcPr>
          <w:p w14:paraId="1FE74A55"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53D63D65" w:rsidR="00B13921" w:rsidRPr="0097739A" w:rsidRDefault="00B13921" w:rsidP="00F458CF">
            <w:pPr>
              <w:rPr>
                <w:rFonts w:ascii="Arial" w:hAnsi="Arial" w:cs="Arial"/>
              </w:rPr>
            </w:pPr>
            <w:r w:rsidRPr="0097739A">
              <w:rPr>
                <w:rFonts w:ascii="Arial" w:hAnsi="Arial" w:cs="Arial"/>
                <w:lang w:val="de-DE" w:bidi="de-DE"/>
              </w:rPr>
              <w:t>MSSQL 2014-Replikation: Anzahl der fehlerhaften Replikationsaufträge für den Abonnenten</w:t>
            </w:r>
          </w:p>
        </w:tc>
      </w:tr>
      <w:tr w:rsidR="00B13921" w:rsidRPr="0097739A" w14:paraId="4D509C2E" w14:textId="77777777" w:rsidTr="004C0B7A">
        <w:trPr>
          <w:trHeight w:val="300"/>
        </w:trPr>
        <w:tc>
          <w:tcPr>
            <w:tcW w:w="2546" w:type="dxa"/>
            <w:vMerge/>
            <w:tcBorders>
              <w:left w:val="single" w:sz="8" w:space="0" w:color="696969"/>
              <w:right w:val="single" w:sz="8" w:space="0" w:color="696969"/>
            </w:tcBorders>
            <w:shd w:val="clear" w:color="auto" w:fill="auto"/>
          </w:tcPr>
          <w:p w14:paraId="1B18F4BD"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BBA9EC2" w:rsidR="00B13921" w:rsidRPr="0097739A" w:rsidRDefault="00B13921" w:rsidP="00F458CF">
            <w:pPr>
              <w:rPr>
                <w:rFonts w:ascii="Arial" w:hAnsi="Arial" w:cs="Arial"/>
              </w:rPr>
            </w:pPr>
            <w:r w:rsidRPr="0097739A">
              <w:rPr>
                <w:rFonts w:ascii="Arial" w:hAnsi="Arial" w:cs="Arial"/>
                <w:lang w:val="de-DE" w:bidi="de-DE"/>
              </w:rPr>
              <w:t>MSSQL 2014-Replikation: Anzahl der Abonnements für den Abonnenten</w:t>
            </w:r>
          </w:p>
        </w:tc>
      </w:tr>
      <w:tr w:rsidR="00B13921" w:rsidRPr="0097739A" w14:paraId="36D1877A" w14:textId="77777777" w:rsidTr="004C0B7A">
        <w:trPr>
          <w:trHeight w:val="300"/>
        </w:trPr>
        <w:tc>
          <w:tcPr>
            <w:tcW w:w="2546" w:type="dxa"/>
            <w:vMerge/>
            <w:tcBorders>
              <w:left w:val="single" w:sz="8" w:space="0" w:color="696969"/>
              <w:right w:val="single" w:sz="8" w:space="0" w:color="696969"/>
            </w:tcBorders>
            <w:shd w:val="clear" w:color="auto" w:fill="auto"/>
          </w:tcPr>
          <w:p w14:paraId="5D299463"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DE9A0D" w:rsidR="00B13921" w:rsidRPr="0097739A" w:rsidRDefault="00B13921" w:rsidP="00F458CF">
            <w:pPr>
              <w:rPr>
                <w:rFonts w:ascii="Arial" w:hAnsi="Arial" w:cs="Arial"/>
              </w:rPr>
            </w:pPr>
            <w:r w:rsidRPr="0097739A">
              <w:rPr>
                <w:rFonts w:ascii="Arial" w:hAnsi="Arial" w:cs="Arial"/>
                <w:lang w:val="de-DE" w:bidi="de-DE"/>
              </w:rPr>
              <w:t>MSSQL 2014-Replikation: Anzahl ausstehender Befehle</w:t>
            </w:r>
          </w:p>
        </w:tc>
      </w:tr>
      <w:tr w:rsidR="00B13921" w:rsidRPr="0097739A" w14:paraId="3EF26EFB" w14:textId="77777777" w:rsidTr="004C0B7A">
        <w:trPr>
          <w:trHeight w:val="300"/>
        </w:trPr>
        <w:tc>
          <w:tcPr>
            <w:tcW w:w="2546" w:type="dxa"/>
            <w:vMerge/>
            <w:tcBorders>
              <w:left w:val="single" w:sz="8" w:space="0" w:color="696969"/>
              <w:right w:val="single" w:sz="8" w:space="0" w:color="696969"/>
            </w:tcBorders>
            <w:shd w:val="clear" w:color="auto" w:fill="auto"/>
          </w:tcPr>
          <w:p w14:paraId="51969669"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35982870" w:rsidR="00B13921" w:rsidRPr="0097739A" w:rsidRDefault="00B13921" w:rsidP="00F458CF">
            <w:pPr>
              <w:rPr>
                <w:rFonts w:ascii="Arial" w:hAnsi="Arial" w:cs="Arial"/>
              </w:rPr>
            </w:pPr>
            <w:r w:rsidRPr="0097739A">
              <w:rPr>
                <w:rFonts w:ascii="Arial" w:hAnsi="Arial" w:cs="Arial"/>
                <w:lang w:val="de-DE" w:bidi="de-DE"/>
              </w:rPr>
              <w:t>MSSQL 2014-Replikation: Benachrichtigungsregel "Fehler der Wartungsaufträge für den Verteiler"</w:t>
            </w:r>
          </w:p>
        </w:tc>
      </w:tr>
      <w:tr w:rsidR="00B13921" w:rsidRPr="0097739A" w14:paraId="03D2FADF" w14:textId="77777777" w:rsidTr="004C0B7A">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B13921" w:rsidRPr="0097739A" w:rsidRDefault="00B13921"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B13921" w:rsidRPr="0097739A" w:rsidRDefault="00B13921" w:rsidP="00F458CF">
            <w:pPr>
              <w:rPr>
                <w:rFonts w:ascii="Arial" w:hAnsi="Arial" w:cs="Arial"/>
              </w:rPr>
            </w:pPr>
            <w:r w:rsidRPr="0097739A">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88D9693" w:rsidR="00B13921" w:rsidRPr="0097739A" w:rsidRDefault="00B13921" w:rsidP="00F458CF">
            <w:pPr>
              <w:rPr>
                <w:rFonts w:ascii="Arial" w:hAnsi="Arial" w:cs="Arial"/>
              </w:rPr>
            </w:pPr>
            <w:r w:rsidRPr="0097739A">
              <w:rPr>
                <w:rFonts w:ascii="Arial" w:hAnsi="Arial" w:cs="Arial"/>
                <w:lang w:val="de-DE" w:bidi="de-DE"/>
              </w:rPr>
              <w:t>MSSQL 2014-Replikation: Benachrichtigungsregel für Modulfehlerereignis des Management Packs für die Microsoft SQL Server 2014 Replication</w:t>
            </w:r>
          </w:p>
        </w:tc>
      </w:tr>
    </w:tbl>
    <w:p w14:paraId="0A432AEE" w14:textId="7087E65F" w:rsidR="00E010D8" w:rsidRPr="0097739A" w:rsidRDefault="00E010D8" w:rsidP="00F47599">
      <w:pPr>
        <w:rPr>
          <w:rFonts w:ascii="Arial" w:hAnsi="Arial" w:cs="Arial"/>
        </w:rPr>
      </w:pPr>
    </w:p>
    <w:p w14:paraId="289DB4FD" w14:textId="77777777" w:rsidR="00E010D8" w:rsidRPr="0097739A" w:rsidRDefault="00E010D8">
      <w:pPr>
        <w:rPr>
          <w:rFonts w:ascii="Arial" w:hAnsi="Arial" w:cs="Arial"/>
        </w:rPr>
      </w:pPr>
      <w:r w:rsidRPr="0097739A">
        <w:rPr>
          <w:rFonts w:ascii="Arial" w:hAnsi="Arial" w:cs="Arial"/>
          <w:lang w:val="de-DE" w:bidi="de-DE"/>
        </w:rPr>
        <w:br w:type="page"/>
      </w:r>
    </w:p>
    <w:p w14:paraId="448EC3E8" w14:textId="77777777" w:rsidR="00C4573E" w:rsidRPr="0097739A" w:rsidRDefault="00C4573E" w:rsidP="00C4573E">
      <w:pPr>
        <w:pStyle w:val="Heading2"/>
        <w:rPr>
          <w:rFonts w:ascii="Arial" w:hAnsi="Arial" w:cs="Arial"/>
        </w:rPr>
      </w:pPr>
      <w:bookmarkStart w:id="114" w:name="_Toc469570303"/>
      <w:r w:rsidRPr="0097739A">
        <w:rPr>
          <w:rFonts w:ascii="Arial" w:hAnsi="Arial" w:cs="Arial"/>
          <w:lang w:val="de-DE" w:bidi="de-DE"/>
        </w:rPr>
        <w:lastRenderedPageBreak/>
        <w:t>Anhang: Bekannte Probleme und Problembehandlung</w:t>
      </w:r>
      <w:bookmarkEnd w:id="114"/>
    </w:p>
    <w:p w14:paraId="4CE36629" w14:textId="6ABA87F2" w:rsidR="00E776B7" w:rsidRPr="0097739A" w:rsidRDefault="00B15556" w:rsidP="00E776B7">
      <w:pPr>
        <w:pStyle w:val="Heading5"/>
        <w:spacing w:after="0"/>
        <w:rPr>
          <w:rStyle w:val="Heading5Char"/>
          <w:rFonts w:cs="Arial"/>
          <w:sz w:val="22"/>
          <w:szCs w:val="22"/>
        </w:rPr>
      </w:pPr>
      <w:r w:rsidRPr="0097739A">
        <w:rPr>
          <w:rFonts w:ascii="Arial" w:hAnsi="Arial" w:cs="Arial"/>
          <w:noProof/>
          <w:sz w:val="22"/>
          <w:szCs w:val="22"/>
          <w:lang w:val="de-DE" w:bidi="de-DE"/>
        </w:rPr>
        <w:t>Fehlerereignisse wie „Fehler beim Laden des verwalteten Modultyps in der Assembly „Microsoft.SQLServer.2012.Replication. Module.Discovery...“ werden möglicherweise im Windows-Ereignisprotokoll von Operations Manager aufgeführt.</w:t>
      </w:r>
    </w:p>
    <w:p w14:paraId="4AD30C6F" w14:textId="77777777" w:rsidR="00E776B7" w:rsidRPr="0097739A" w:rsidRDefault="00E776B7" w:rsidP="00E776B7">
      <w:pPr>
        <w:spacing w:after="0"/>
        <w:rPr>
          <w:rFonts w:ascii="Arial" w:hAnsi="Arial" w:cs="Arial"/>
        </w:rPr>
      </w:pPr>
      <w:r w:rsidRPr="0097739A">
        <w:rPr>
          <w:rFonts w:ascii="Arial" w:hAnsi="Arial" w:cs="Arial"/>
          <w:b/>
          <w:lang w:val="de-DE" w:bidi="de-DE"/>
        </w:rPr>
        <w:t>Problem:</w:t>
      </w:r>
      <w:r w:rsidRPr="0097739A">
        <w:rPr>
          <w:rFonts w:ascii="Arial" w:hAnsi="Arial" w:cs="Arial"/>
          <w:lang w:val="de-DE" w:bidi="de-DE"/>
        </w:rPr>
        <w:t xml:space="preserve"> Die Verteiler-, Verleger- und Abonnentenworkflows können diesen Fehler auslösen, nachdem das Replication Management Pack installiert wurde. </w:t>
      </w:r>
    </w:p>
    <w:p w14:paraId="1D90DA7D" w14:textId="77777777" w:rsidR="00E776B7" w:rsidRPr="0097739A" w:rsidRDefault="00E776B7" w:rsidP="00E776B7">
      <w:pPr>
        <w:spacing w:after="0"/>
        <w:rPr>
          <w:rFonts w:ascii="Arial" w:hAnsi="Arial" w:cs="Arial"/>
        </w:rPr>
      </w:pPr>
      <w:r w:rsidRPr="0097739A">
        <w:rPr>
          <w:rFonts w:ascii="Arial" w:hAnsi="Arial" w:cs="Arial"/>
          <w:b/>
          <w:lang w:val="de-DE" w:bidi="de-DE"/>
        </w:rPr>
        <w:t xml:space="preserve">Lösung: </w:t>
      </w:r>
      <w:r w:rsidRPr="0097739A">
        <w:rPr>
          <w:rFonts w:ascii="Arial" w:hAnsi="Arial" w:cs="Arial"/>
          <w:lang w:val="de-DE" w:bidi="de-DE"/>
        </w:rPr>
        <w:t>Es</w:t>
      </w:r>
      <w:r w:rsidRPr="0097739A">
        <w:rPr>
          <w:rFonts w:ascii="Arial" w:hAnsi="Arial" w:cs="Arial"/>
          <w:b/>
          <w:lang w:val="de-DE" w:bidi="de-DE"/>
        </w:rPr>
        <w:t xml:space="preserve"> </w:t>
      </w:r>
      <w:r w:rsidRPr="0097739A">
        <w:rPr>
          <w:rFonts w:ascii="Arial" w:hAnsi="Arial" w:cs="Arial"/>
          <w:lang w:val="de-DE" w:bidi="de-DE"/>
        </w:rPr>
        <w:t xml:space="preserve">ist keine Aktion erforderlich, da der Fehler nur ein Mal auftritt, wenn die Management Packs importiert werden. </w:t>
      </w:r>
    </w:p>
    <w:p w14:paraId="591AB0EB" w14:textId="7B6A966E"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t>Warnungsereignisse im Windows-Ereignisprotokoll auf den Agent-Servern.</w:t>
      </w:r>
    </w:p>
    <w:p w14:paraId="70021A75" w14:textId="22531A31" w:rsidR="00E776B7" w:rsidRPr="0097739A" w:rsidRDefault="00E776B7" w:rsidP="00E776B7">
      <w:pPr>
        <w:spacing w:after="0"/>
        <w:rPr>
          <w:rFonts w:ascii="Arial" w:hAnsi="Arial" w:cs="Arial"/>
        </w:rPr>
      </w:pPr>
      <w:r w:rsidRPr="0097739A">
        <w:rPr>
          <w:rFonts w:ascii="Arial" w:hAnsi="Arial" w:cs="Arial"/>
          <w:b/>
          <w:lang w:val="de-DE" w:bidi="de-DE"/>
        </w:rPr>
        <w:t xml:space="preserve">Problem: </w:t>
      </w:r>
      <w:r w:rsidRPr="0097739A">
        <w:rPr>
          <w:rFonts w:ascii="Arial" w:hAnsi="Arial" w:cs="Arial"/>
          <w:lang w:val="de-DE" w:bidi="de-DE"/>
        </w:rPr>
        <w:t xml:space="preserve">Wenn es einen konfigurierten Verteiler gibt, dieser aber von keinem Verleger verwendet wird, werden die Leistungsindikatoren des Verteilers registriert, haben aber keine Objekte. In der Leistungsansicht werden Leistungsregeln initialisiert, weil die Objekte aber nicht vorhanden sind, geben die Regeln nichts zurück. </w:t>
      </w:r>
    </w:p>
    <w:p w14:paraId="1BBDFAB5" w14:textId="77777777" w:rsidR="00E776B7" w:rsidRPr="0097739A" w:rsidRDefault="00E776B7" w:rsidP="00E776B7">
      <w:pPr>
        <w:rPr>
          <w:rStyle w:val="LabelEmbedded"/>
          <w:rFonts w:ascii="Arial" w:hAnsi="Arial" w:cs="Arial"/>
          <w:b w:val="0"/>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Keine Lösung verfügbar. </w:t>
      </w:r>
    </w:p>
    <w:p w14:paraId="6247C380" w14:textId="09AC1E2A" w:rsidR="00E776B7" w:rsidRPr="0097739A" w:rsidRDefault="00E776B7" w:rsidP="00E776B7">
      <w:pPr>
        <w:pStyle w:val="Heading5"/>
        <w:rPr>
          <w:rFonts w:ascii="Arial" w:hAnsi="Arial" w:cs="Arial"/>
          <w:sz w:val="22"/>
          <w:szCs w:val="22"/>
        </w:rPr>
      </w:pPr>
      <w:r w:rsidRPr="0097739A">
        <w:rPr>
          <w:rFonts w:ascii="Arial" w:hAnsi="Arial" w:cs="Arial"/>
          <w:noProof/>
          <w:sz w:val="22"/>
          <w:szCs w:val="22"/>
          <w:lang w:val="de-DE" w:bidi="de-DE"/>
        </w:rPr>
        <w:t>Warnungen vom Monitor „Alle für den Verteiler ermittelten Verleger“ werden nicht in den „Aktive Warnungen“-Ordnern der SQL Server Management Packs abgelegt.</w:t>
      </w:r>
    </w:p>
    <w:p w14:paraId="7623E5DB" w14:textId="5AB212B3" w:rsidR="00E776B7" w:rsidRPr="0097739A" w:rsidRDefault="00E776B7" w:rsidP="00E776B7">
      <w:pPr>
        <w:spacing w:after="0" w:line="240" w:lineRule="auto"/>
        <w:rPr>
          <w:rFonts w:ascii="Arial" w:hAnsi="Arial" w:cs="Arial"/>
          <w:b/>
        </w:rPr>
      </w:pPr>
      <w:r w:rsidRPr="0097739A">
        <w:rPr>
          <w:rFonts w:ascii="Arial" w:hAnsi="Arial" w:cs="Arial"/>
          <w:b/>
          <w:lang w:val="de-DE" w:bidi="de-DE"/>
        </w:rPr>
        <w:t xml:space="preserve">Problem: </w:t>
      </w:r>
      <w:r w:rsidRPr="0097739A">
        <w:rPr>
          <w:rFonts w:ascii="Arial" w:hAnsi="Arial" w:cs="Arial"/>
          <w:lang w:val="de-DE" w:bidi="de-DE"/>
        </w:rPr>
        <w:t>Da die überwachten Objekte von der Verwaltungsgruppe verwaltet werden und von virtuellen Objekten gehostet werden, ist es unmöglich, sie der Ansicht zuzuordnen.</w:t>
      </w:r>
    </w:p>
    <w:p w14:paraId="5A35F306" w14:textId="1CDD14D2" w:rsidR="00E776B7" w:rsidRPr="0097739A" w:rsidRDefault="00E776B7" w:rsidP="00E776B7">
      <w:pPr>
        <w:spacing w:after="0" w:line="240" w:lineRule="auto"/>
        <w:rPr>
          <w:rFonts w:ascii="Arial" w:hAnsi="Arial" w:cs="Arial"/>
          <w:b/>
        </w:rPr>
      </w:pPr>
      <w:r w:rsidRPr="0097739A">
        <w:rPr>
          <w:rFonts w:ascii="Arial" w:hAnsi="Arial" w:cs="Arial"/>
          <w:b/>
          <w:lang w:val="de-DE" w:bidi="de-DE"/>
        </w:rPr>
        <w:t xml:space="preserve">Lösung: </w:t>
      </w:r>
      <w:r w:rsidRPr="0097739A">
        <w:rPr>
          <w:rStyle w:val="LabelEmbedded"/>
          <w:rFonts w:ascii="Arial" w:eastAsia="SimSun" w:hAnsi="Arial" w:cs="Arial"/>
          <w:b w:val="0"/>
          <w:kern w:val="24"/>
          <w:szCs w:val="22"/>
          <w:lang w:val="de-DE" w:bidi="de-DE"/>
        </w:rPr>
        <w:t>Die Objekte sind möglicherweise im Stammordner zu finden: „Überwachung\Aktive Warnungen“</w:t>
      </w:r>
    </w:p>
    <w:p w14:paraId="62B91FBE" w14:textId="77777777"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t>In der Ansicht „Integrität der SQL Server-Replikationsdatenbank“ werden falsche Datenbanken aufgelistet.</w:t>
      </w:r>
    </w:p>
    <w:p w14:paraId="7303B1CF" w14:textId="77777777" w:rsidR="00E776B7" w:rsidRPr="0097739A" w:rsidRDefault="00E776B7" w:rsidP="00E776B7">
      <w:pPr>
        <w:spacing w:after="0"/>
        <w:rPr>
          <w:rFonts w:ascii="Arial" w:hAnsi="Arial" w:cs="Arial"/>
        </w:rPr>
      </w:pPr>
      <w:r w:rsidRPr="0097739A">
        <w:rPr>
          <w:rFonts w:ascii="Arial" w:hAnsi="Arial" w:cs="Arial"/>
          <w:b/>
          <w:lang w:val="de-DE" w:bidi="de-DE"/>
        </w:rPr>
        <w:t xml:space="preserve">Problem: </w:t>
      </w:r>
      <w:r w:rsidRPr="0097739A">
        <w:rPr>
          <w:rFonts w:ascii="Arial" w:hAnsi="Arial" w:cs="Arial"/>
          <w:lang w:val="de-DE" w:bidi="de-DE"/>
        </w:rPr>
        <w:t xml:space="preserve">Wenn ein Benutzer falsche Datenbanken in den Replikationsaufträgen eingibt, werden die Datenbanken ermittelt und in die Ansicht gesetzt. Solche Objekte haben keine Eigenschaften und lösen Fehler aus, sobald der Benutzer versucht, mit ihnen arbeiten. </w:t>
      </w:r>
    </w:p>
    <w:p w14:paraId="6FC940B7" w14:textId="77777777" w:rsidR="00E776B7" w:rsidRPr="0097739A" w:rsidRDefault="00E776B7" w:rsidP="00E776B7">
      <w:pPr>
        <w:spacing w:after="0"/>
        <w:rPr>
          <w:rFonts w:ascii="Arial" w:hAnsi="Arial" w:cs="Arial"/>
          <w:lang w:eastAsia="en-GB"/>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Keine Lösung verfügbar.</w:t>
      </w:r>
    </w:p>
    <w:p w14:paraId="16C4A9B0" w14:textId="77777777"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t>Eine Warnungsbeschreibung wird nicht geändert, bis die gesamte Warnung gelöst ist.</w:t>
      </w:r>
    </w:p>
    <w:p w14:paraId="11AE8C7F" w14:textId="6736722E" w:rsidR="00E776B7" w:rsidRPr="0097739A" w:rsidRDefault="00E776B7" w:rsidP="00E776B7">
      <w:pPr>
        <w:spacing w:after="0"/>
        <w:rPr>
          <w:rFonts w:ascii="Arial" w:hAnsi="Arial" w:cs="Arial"/>
        </w:rPr>
      </w:pPr>
      <w:r w:rsidRPr="0097739A">
        <w:rPr>
          <w:rFonts w:ascii="Arial" w:hAnsi="Arial" w:cs="Arial"/>
          <w:b/>
          <w:lang w:val="de-DE" w:bidi="de-DE"/>
        </w:rPr>
        <w:t xml:space="preserve">Problem: </w:t>
      </w:r>
      <w:r w:rsidRPr="0097739A">
        <w:rPr>
          <w:rFonts w:ascii="Arial" w:hAnsi="Arial" w:cs="Arial"/>
          <w:color w:val="000000"/>
          <w:lang w:val="de-DE" w:bidi="de-DE"/>
        </w:rPr>
        <w:t>Im Warnungskontext von aggregierten Monitoren werden alle Objekte aufgelistet, die Probleme haben. Der Kontext wird erst aktualisiert, wenn die gesamte Warnung gelöst wurde.</w:t>
      </w:r>
    </w:p>
    <w:p w14:paraId="7050A985" w14:textId="77777777" w:rsidR="00E776B7" w:rsidRPr="0097739A" w:rsidRDefault="00E776B7" w:rsidP="00E776B7">
      <w:pPr>
        <w:spacing w:after="0"/>
        <w:rPr>
          <w:rFonts w:ascii="Arial" w:hAnsi="Arial" w:cs="Arial"/>
        </w:rPr>
      </w:pPr>
      <w:r w:rsidRPr="0097739A">
        <w:rPr>
          <w:rStyle w:val="LabelEmbedded"/>
          <w:rFonts w:ascii="Arial" w:eastAsia="SimSun" w:hAnsi="Arial" w:cs="Arial"/>
          <w:kern w:val="24"/>
          <w:szCs w:val="22"/>
          <w:lang w:val="de-DE" w:bidi="de-DE"/>
        </w:rPr>
        <w:t xml:space="preserve">Lösung: </w:t>
      </w:r>
      <w:r w:rsidRPr="0097739A">
        <w:rPr>
          <w:rFonts w:ascii="Arial" w:hAnsi="Arial" w:cs="Arial"/>
          <w:lang w:val="de-DE" w:bidi="de-DE"/>
        </w:rPr>
        <w:t>Dies ist ein bekanntes SCOM-Problem. Derzeit gibt es keine bekannte Problemumgehung.</w:t>
      </w:r>
    </w:p>
    <w:p w14:paraId="618434CC" w14:textId="77777777"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lastRenderedPageBreak/>
        <w:t>Replikationsaufträge ohne Verlauf verursachen kritische Warnungen.</w:t>
      </w:r>
    </w:p>
    <w:p w14:paraId="27EA5C17" w14:textId="77777777" w:rsidR="00E776B7" w:rsidRPr="0097739A" w:rsidRDefault="00E776B7" w:rsidP="00E776B7">
      <w:pPr>
        <w:spacing w:after="0"/>
        <w:rPr>
          <w:rFonts w:ascii="Arial" w:hAnsi="Arial" w:cs="Arial"/>
          <w:lang w:eastAsia="en-GB"/>
        </w:rPr>
      </w:pPr>
      <w:r w:rsidRPr="0097739A">
        <w:rPr>
          <w:rFonts w:ascii="Arial" w:hAnsi="Arial" w:cs="Arial"/>
          <w:b/>
          <w:lang w:val="de-DE" w:bidi="de-DE"/>
        </w:rPr>
        <w:t xml:space="preserve">Problem: </w:t>
      </w:r>
      <w:r w:rsidRPr="0097739A">
        <w:rPr>
          <w:rFonts w:ascii="Arial" w:hAnsi="Arial" w:cs="Arial"/>
          <w:lang w:val="de-DE" w:bidi="de-DE"/>
        </w:rPr>
        <w:t>Das Replication Management Pack geht für alle Replikationsaufträge mit leerem Verlauf davon aus, dass sie nicht erfolgreich ausgeführt wurden, und benachrichtigt über diese. Selbst wenn ein solcher Auftrag einen Zeitplan hat und ausgeführt wird, wird eine Warnung ausgegeben.</w:t>
      </w:r>
    </w:p>
    <w:p w14:paraId="64DB99FF" w14:textId="0908F1CE" w:rsidR="00E776B7" w:rsidRPr="0097739A" w:rsidRDefault="00E776B7" w:rsidP="00E776B7">
      <w:pPr>
        <w:spacing w:after="0"/>
        <w:rPr>
          <w:rFonts w:ascii="Arial" w:hAnsi="Arial" w:cs="Arial"/>
          <w:lang w:eastAsia="en-GB"/>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Keine Lösung verfügbar. </w:t>
      </w:r>
      <w:r w:rsidR="006C6989" w:rsidRPr="0097739A">
        <w:rPr>
          <w:rFonts w:ascii="Arial" w:hAnsi="Arial" w:cs="Arial"/>
          <w:lang w:val="de-DE" w:bidi="de-DE"/>
        </w:rPr>
        <w:t>Die Warnung wird automatisch in dem Moment aufgelöst, in dem die Auftragsausführung beendet ist.</w:t>
      </w:r>
    </w:p>
    <w:p w14:paraId="57AFBBF4" w14:textId="77777777"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t>Der Monitor „Verfügbarkeit der Verteilungsdatenbank vom Abonnenten“ löst den Fehler „CredSSP kann nicht konfiguriert werden“ für einen Abonnenten unter Windows Server 2008 R2 Enterprise aus.</w:t>
      </w:r>
    </w:p>
    <w:p w14:paraId="0BCA6433" w14:textId="0B2F251A" w:rsidR="00E776B7" w:rsidRPr="0097739A" w:rsidRDefault="00E776B7" w:rsidP="00E776B7">
      <w:pPr>
        <w:spacing w:after="0"/>
        <w:jc w:val="both"/>
        <w:rPr>
          <w:rFonts w:ascii="Arial" w:hAnsi="Arial" w:cs="Arial"/>
        </w:rPr>
      </w:pPr>
      <w:r w:rsidRPr="0097739A">
        <w:rPr>
          <w:rFonts w:ascii="Arial" w:hAnsi="Arial" w:cs="Arial"/>
          <w:b/>
          <w:lang w:val="de-DE" w:bidi="de-DE"/>
        </w:rPr>
        <w:t xml:space="preserve">Problem: </w:t>
      </w:r>
      <w:r w:rsidRPr="0097739A">
        <w:rPr>
          <w:rFonts w:ascii="Arial" w:hAnsi="Arial" w:cs="Arial"/>
          <w:lang w:val="de-DE" w:bidi="de-DE"/>
        </w:rPr>
        <w:t xml:space="preserve">Standardmäßig ist PowerShell 2.0 unter Windows 2008 und PowerShell 4.0 unter Windows 2012 installiert. Wenn Verteiler unter Windows 2012 und Abonnenten unter Windows 2008 ausgeführt werden, sind die PowerShell-Versionen unterschiedlich, und es gibt zwei mögliche Fehler: </w:t>
      </w:r>
      <w:r w:rsidRPr="0097739A">
        <w:rPr>
          <w:rFonts w:ascii="Arial" w:hAnsi="Arial" w:cs="Arial"/>
          <w:color w:val="000000"/>
          <w:lang w:val="de-DE" w:bidi="de-DE"/>
        </w:rPr>
        <w:t xml:space="preserve">„CredSSP kann nicht konfiguriert werden“ und </w:t>
      </w:r>
      <w:r w:rsidRPr="0097739A">
        <w:rPr>
          <w:rFonts w:ascii="Arial" w:hAnsi="Arial" w:cs="Arial"/>
          <w:lang w:val="de-DE" w:bidi="de-DE"/>
        </w:rPr>
        <w:t>„Fehler beim Konfigurieren von CredSSP auf dem Verteiler“.</w:t>
      </w:r>
    </w:p>
    <w:p w14:paraId="6E72A2DC" w14:textId="07E7489A" w:rsidR="00E776B7" w:rsidRPr="0097739A" w:rsidRDefault="00E776B7" w:rsidP="00E776B7">
      <w:pPr>
        <w:spacing w:after="0"/>
        <w:jc w:val="both"/>
        <w:rPr>
          <w:rFonts w:ascii="Arial" w:hAnsi="Arial" w:cs="Arial"/>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Installieren Sie auf den Abonnenten dieselbe Version von PowerShell wie auf dem Verteiler. Aktivieren Sie CredSSP </w:t>
      </w:r>
      <w:r w:rsidRPr="0097739A">
        <w:rPr>
          <w:rFonts w:ascii="Arial" w:hAnsi="Arial" w:cs="Arial"/>
          <w:lang w:val="de-DE" w:bidi="de-DE"/>
        </w:rPr>
        <w:t xml:space="preserve">für Server mit Windows 2008. </w:t>
      </w:r>
    </w:p>
    <w:p w14:paraId="3EDEC3D0" w14:textId="77777777" w:rsidR="00E776B7" w:rsidRPr="0097739A" w:rsidRDefault="00E776B7" w:rsidP="00E776B7">
      <w:pPr>
        <w:pStyle w:val="Heading5"/>
        <w:spacing w:after="0"/>
        <w:rPr>
          <w:rFonts w:ascii="Arial" w:hAnsi="Arial" w:cs="Arial"/>
          <w:noProof/>
          <w:sz w:val="22"/>
          <w:szCs w:val="22"/>
          <w:lang w:eastAsia="en-GB"/>
        </w:rPr>
      </w:pPr>
      <w:r w:rsidRPr="0097739A">
        <w:rPr>
          <w:rFonts w:ascii="Arial" w:hAnsi="Arial" w:cs="Arial"/>
          <w:noProof/>
          <w:sz w:val="22"/>
          <w:szCs w:val="22"/>
          <w:lang w:val="de-DE" w:bidi="de-DE"/>
        </w:rPr>
        <w:t>Das Abonnement für die Mergereplikation wird als „Inaktiv“ angezeigt.</w:t>
      </w:r>
    </w:p>
    <w:p w14:paraId="030AE001" w14:textId="77777777" w:rsidR="00E776B7" w:rsidRPr="0097739A" w:rsidRDefault="00E776B7" w:rsidP="00E776B7">
      <w:pPr>
        <w:spacing w:after="0"/>
        <w:contextualSpacing/>
        <w:jc w:val="both"/>
        <w:rPr>
          <w:rFonts w:ascii="Arial" w:hAnsi="Arial" w:cs="Arial"/>
        </w:rPr>
      </w:pPr>
      <w:r w:rsidRPr="0097739A">
        <w:rPr>
          <w:rFonts w:ascii="Arial" w:hAnsi="Arial" w:cs="Arial"/>
          <w:b/>
          <w:lang w:val="de-DE" w:bidi="de-DE"/>
        </w:rPr>
        <w:t>Problem:</w:t>
      </w:r>
      <w:r w:rsidRPr="0097739A">
        <w:rPr>
          <w:rFonts w:ascii="Arial" w:hAnsi="Arial" w:cs="Arial"/>
          <w:lang w:val="de-DE" w:bidi="de-DE"/>
        </w:rPr>
        <w:t xml:space="preserve"> Abonnements, die gemäß Zeitplan synchronisiert werden, werden als „Inaktiv“ angezeigt, und es werden Warnungen über inaktive Abonnements ausgelöst. Falsche Status für Abonnements werden durch fehlerhafte Daten in der Verteilungsdatenbank verursacht. Der Monitor ruft Daten aus der Verteilungsdatenbank ab, ohne die „active“-Eigenschaft (MSmerge_subscriptions-Tabelle) zu berücksichtigen. SQL Server Management Studio übernimmt diesen Status aus der Veröffentlichungsdatenbank (durch Ausführen von „sp_helpmergesubscriptionSQL Server Management Studio).</w:t>
      </w:r>
    </w:p>
    <w:p w14:paraId="534026E2" w14:textId="77777777" w:rsidR="00E776B7" w:rsidRPr="0097739A" w:rsidRDefault="00E776B7" w:rsidP="00E776B7">
      <w:pPr>
        <w:spacing w:after="0" w:line="240" w:lineRule="auto"/>
        <w:rPr>
          <w:rStyle w:val="LabelEmbedded"/>
          <w:rFonts w:ascii="Arial" w:eastAsia="SimSun" w:hAnsi="Arial" w:cs="Arial"/>
          <w:b w:val="0"/>
          <w:kern w:val="24"/>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Keine Lösung verfügbar. </w:t>
      </w:r>
    </w:p>
    <w:p w14:paraId="5F207F7F" w14:textId="77777777" w:rsidR="00E776B7" w:rsidRPr="0097739A" w:rsidRDefault="00E776B7" w:rsidP="00E776B7">
      <w:pPr>
        <w:pStyle w:val="Heading5"/>
        <w:rPr>
          <w:rFonts w:ascii="Arial" w:hAnsi="Arial" w:cs="Arial"/>
          <w:noProof/>
          <w:sz w:val="22"/>
          <w:szCs w:val="22"/>
          <w:lang w:eastAsia="en-GB"/>
        </w:rPr>
      </w:pPr>
      <w:r w:rsidRPr="0097739A">
        <w:rPr>
          <w:rFonts w:ascii="Arial" w:hAnsi="Arial" w:cs="Arial"/>
          <w:noProof/>
          <w:sz w:val="22"/>
          <w:szCs w:val="22"/>
          <w:lang w:val="de-DE" w:bidi="de-DE"/>
        </w:rPr>
        <w:t>Der Monitor „Ausstehende Befehle für den Verteiler“ ändert den Status nicht.</w:t>
      </w:r>
    </w:p>
    <w:p w14:paraId="7CC82258" w14:textId="77777777" w:rsidR="00E776B7" w:rsidRPr="0097739A" w:rsidRDefault="00E776B7" w:rsidP="00E776B7">
      <w:pPr>
        <w:spacing w:after="0" w:line="240" w:lineRule="auto"/>
        <w:rPr>
          <w:rFonts w:ascii="Arial" w:eastAsia="Times New Roman" w:hAnsi="Arial" w:cs="Arial"/>
          <w:lang w:eastAsia="ru-RU"/>
        </w:rPr>
      </w:pPr>
      <w:r w:rsidRPr="0097739A">
        <w:rPr>
          <w:rFonts w:ascii="Arial" w:hAnsi="Arial" w:cs="Arial"/>
          <w:b/>
          <w:lang w:val="de-DE" w:bidi="de-DE"/>
        </w:rPr>
        <w:t xml:space="preserve">Problem: </w:t>
      </w:r>
      <w:r w:rsidRPr="0097739A">
        <w:rPr>
          <w:rFonts w:ascii="Arial" w:eastAsia="Times New Roman" w:hAnsi="Arial" w:cs="Arial"/>
          <w:lang w:val="de-DE" w:bidi="de-DE"/>
        </w:rPr>
        <w:t>Der Monitor „Ausstehende Befehle für den Verteiler“ ändert den Status nicht in „Warnung“, nachdem im Auftrag auf dem Verleger Fehlerprotokolle erstellt wurden. Der Monitor funktioniert korrekt für Transaktions- und Momentaufnahmeveröffentlichungen. Mergeveröffentlichungen werden übersprungen, d. h., für eine Mergereplikation ist der Monitor immer fehlerfrei.</w:t>
      </w:r>
    </w:p>
    <w:p w14:paraId="24DA89CC" w14:textId="77777777" w:rsidR="00E776B7" w:rsidRPr="0097739A" w:rsidRDefault="00E776B7" w:rsidP="00E776B7">
      <w:pPr>
        <w:spacing w:line="240" w:lineRule="auto"/>
        <w:rPr>
          <w:rStyle w:val="LabelEmbedded"/>
          <w:rFonts w:ascii="Arial" w:eastAsia="SimSun" w:hAnsi="Arial" w:cs="Arial"/>
          <w:kern w:val="24"/>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Keine Lösung verfügbar. </w:t>
      </w:r>
    </w:p>
    <w:p w14:paraId="6EE52C73" w14:textId="77777777" w:rsidR="00E776B7" w:rsidRPr="0097739A" w:rsidRDefault="00E776B7" w:rsidP="00E776B7">
      <w:pPr>
        <w:pStyle w:val="Heading5"/>
        <w:rPr>
          <w:rFonts w:ascii="Arial" w:hAnsi="Arial" w:cs="Arial"/>
          <w:noProof/>
          <w:sz w:val="22"/>
          <w:szCs w:val="22"/>
          <w:lang w:eastAsia="en-GB"/>
        </w:rPr>
      </w:pPr>
      <w:r w:rsidRPr="0097739A">
        <w:rPr>
          <w:rFonts w:ascii="Arial" w:hAnsi="Arial" w:cs="Arial"/>
          <w:noProof/>
          <w:sz w:val="22"/>
          <w:szCs w:val="22"/>
          <w:lang w:val="de-DE" w:bidi="de-DE"/>
        </w:rPr>
        <w:t>Beim Erstellen eines neuen Abonnements kann der Fehler „Die Ermittlungsdaten konnten nicht in die Datenbank eingefügt werden“ auftreten.</w:t>
      </w:r>
    </w:p>
    <w:p w14:paraId="68E733B5" w14:textId="77777777" w:rsidR="00E776B7" w:rsidRPr="0097739A" w:rsidRDefault="00E776B7" w:rsidP="00E776B7">
      <w:pPr>
        <w:spacing w:after="0" w:line="240" w:lineRule="auto"/>
        <w:rPr>
          <w:rFonts w:ascii="Arial" w:eastAsia="Times New Roman" w:hAnsi="Arial" w:cs="Arial"/>
          <w:lang w:eastAsia="ru-RU"/>
        </w:rPr>
      </w:pPr>
      <w:r w:rsidRPr="0097739A">
        <w:rPr>
          <w:rFonts w:ascii="Arial" w:hAnsi="Arial" w:cs="Arial"/>
          <w:b/>
          <w:lang w:val="de-DE" w:bidi="de-DE"/>
        </w:rPr>
        <w:t xml:space="preserve">Problem: </w:t>
      </w:r>
      <w:r w:rsidRPr="0097739A">
        <w:rPr>
          <w:rFonts w:ascii="Arial" w:eastAsia="Times New Roman" w:hAnsi="Arial" w:cs="Arial"/>
          <w:lang w:val="de-DE" w:bidi="de-DE"/>
        </w:rPr>
        <w:t>Bei der Installation des Management Packs kann es passieren, dass das Datenbankmodul beim ersten Start nicht alle Daten ermitteln kann, weshalb dieser Fehler im Protokoll stehen kann.</w:t>
      </w:r>
    </w:p>
    <w:p w14:paraId="08B79161" w14:textId="77777777" w:rsidR="00E776B7" w:rsidRPr="0097739A" w:rsidRDefault="00E776B7" w:rsidP="00E776B7">
      <w:pPr>
        <w:spacing w:line="240" w:lineRule="auto"/>
        <w:rPr>
          <w:rStyle w:val="LabelEmbedded"/>
          <w:rFonts w:ascii="Arial" w:eastAsia="SimSun" w:hAnsi="Arial" w:cs="Arial"/>
          <w:kern w:val="24"/>
          <w:szCs w:val="22"/>
        </w:rPr>
      </w:pPr>
      <w:r w:rsidRPr="0097739A">
        <w:rPr>
          <w:rStyle w:val="LabelEmbedded"/>
          <w:rFonts w:ascii="Arial" w:eastAsia="SimSun" w:hAnsi="Arial" w:cs="Arial"/>
          <w:kern w:val="24"/>
          <w:szCs w:val="22"/>
          <w:lang w:val="de-DE" w:bidi="de-DE"/>
        </w:rPr>
        <w:lastRenderedPageBreak/>
        <w:t xml:space="preserve">Lösung: </w:t>
      </w:r>
      <w:r w:rsidRPr="0097739A">
        <w:rPr>
          <w:rStyle w:val="LabelEmbedded"/>
          <w:rFonts w:ascii="Arial" w:eastAsia="SimSun" w:hAnsi="Arial" w:cs="Arial"/>
          <w:b w:val="0"/>
          <w:kern w:val="24"/>
          <w:szCs w:val="22"/>
          <w:lang w:val="de-DE" w:bidi="de-DE"/>
        </w:rPr>
        <w:t>Der Ermittlungsverteiler benötigt möglicherweise einige zusätzliche Zeit für die Ermittlung der Daten. Die zweite Möglichkeit besteht darin, den Cache des Agents manuell zu löschen.</w:t>
      </w:r>
    </w:p>
    <w:p w14:paraId="0550FBED" w14:textId="77777777" w:rsidR="00E776B7" w:rsidRPr="0097739A" w:rsidRDefault="00E776B7" w:rsidP="00E776B7">
      <w:pPr>
        <w:pStyle w:val="Heading5"/>
        <w:rPr>
          <w:rStyle w:val="Heading5Char"/>
          <w:rFonts w:cs="Arial"/>
          <w:sz w:val="22"/>
          <w:szCs w:val="22"/>
        </w:rPr>
      </w:pPr>
      <w:r w:rsidRPr="0097739A">
        <w:rPr>
          <w:rFonts w:ascii="Arial" w:hAnsi="Arial" w:cs="Arial"/>
          <w:noProof/>
          <w:sz w:val="22"/>
          <w:szCs w:val="22"/>
          <w:lang w:val="de-DE" w:bidi="de-DE"/>
        </w:rPr>
        <w:t>Wird eine SQL Express-Instanz verwendet, verursachen Regeln und Monitore, die für Abonnenten vorgesehen sind, möglicherweise einen Fehler.</w:t>
      </w:r>
    </w:p>
    <w:p w14:paraId="3E6C692A" w14:textId="77777777" w:rsidR="00B45B2D" w:rsidRPr="0097739A" w:rsidRDefault="00E776B7" w:rsidP="00A41429">
      <w:pPr>
        <w:spacing w:after="0" w:line="240" w:lineRule="auto"/>
        <w:rPr>
          <w:rFonts w:ascii="Arial" w:hAnsi="Arial" w:cs="Arial"/>
        </w:rPr>
      </w:pPr>
      <w:r w:rsidRPr="0097739A">
        <w:rPr>
          <w:rFonts w:ascii="Arial" w:hAnsi="Arial" w:cs="Arial"/>
          <w:b/>
          <w:lang w:val="de-DE" w:bidi="de-DE"/>
        </w:rPr>
        <w:t>Problem:</w:t>
      </w:r>
      <w:r w:rsidRPr="0097739A">
        <w:rPr>
          <w:rFonts w:ascii="Arial" w:hAnsi="Arial" w:cs="Arial"/>
          <w:lang w:val="de-DE" w:bidi="de-DE"/>
        </w:rPr>
        <w:t xml:space="preserve"> Wird eine SQL Express-Instanz verwendet, </w:t>
      </w:r>
      <w:r w:rsidRPr="0097739A">
        <w:rPr>
          <w:rFonts w:ascii="Arial" w:hAnsi="Arial" w:cs="Arial"/>
          <w:color w:val="000000"/>
          <w:lang w:val="de-DE" w:bidi="de-DE"/>
        </w:rPr>
        <w:t>können Regeln und Monitore, die für Abonnenten vorgesehen sind, den folgenden im Ereignisprotokoll festgehaltenen Fehler verursachen</w:t>
      </w:r>
      <w:r w:rsidRPr="0097739A">
        <w:rPr>
          <w:rFonts w:ascii="Arial" w:hAnsi="Arial" w:cs="Arial"/>
          <w:lang w:val="de-DE" w:bidi="de-DE"/>
        </w:rPr>
        <w:t xml:space="preserve">: „Die Syntax für den Dateinamen, Verzeichnisnamen oder die Datenträgerbezeichnung ist falsch.“ </w:t>
      </w:r>
    </w:p>
    <w:p w14:paraId="0EDD63BB" w14:textId="600B412E" w:rsidR="00E776B7" w:rsidRPr="0097739A" w:rsidRDefault="00E776B7" w:rsidP="00E776B7">
      <w:pPr>
        <w:spacing w:line="240" w:lineRule="auto"/>
        <w:rPr>
          <w:rStyle w:val="LabelEmbedded"/>
          <w:rFonts w:ascii="Arial" w:eastAsia="SimSun" w:hAnsi="Arial" w:cs="Arial"/>
          <w:kern w:val="24"/>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 xml:space="preserve">Keine Lösung verfügbar. </w:t>
      </w:r>
    </w:p>
    <w:p w14:paraId="5E47ABFD" w14:textId="77777777" w:rsidR="00E776B7" w:rsidRPr="0097739A" w:rsidRDefault="00E776B7" w:rsidP="00E776B7">
      <w:pPr>
        <w:pStyle w:val="Heading5"/>
        <w:spacing w:after="0" w:line="276" w:lineRule="auto"/>
        <w:rPr>
          <w:rStyle w:val="Heading5Char"/>
          <w:rFonts w:cs="Arial"/>
          <w:sz w:val="22"/>
          <w:szCs w:val="22"/>
        </w:rPr>
      </w:pPr>
      <w:r w:rsidRPr="0097739A">
        <w:rPr>
          <w:rFonts w:ascii="Arial" w:hAnsi="Arial" w:cs="Arial"/>
          <w:noProof/>
          <w:sz w:val="22"/>
          <w:szCs w:val="22"/>
          <w:lang w:val="de-DE" w:bidi="de-DE"/>
        </w:rPr>
        <w:t>Wegen eines Ermittlungstimeoutkonflikts kann ein Fehler auftreten.</w:t>
      </w:r>
    </w:p>
    <w:p w14:paraId="7E9DE571" w14:textId="77777777" w:rsidR="00E776B7" w:rsidRPr="0097739A" w:rsidRDefault="00E776B7" w:rsidP="00E776B7">
      <w:pPr>
        <w:spacing w:after="0" w:line="240" w:lineRule="auto"/>
        <w:rPr>
          <w:rFonts w:ascii="Arial" w:eastAsia="Times New Roman" w:hAnsi="Arial" w:cs="Arial"/>
          <w:lang w:eastAsia="ru-RU"/>
        </w:rPr>
      </w:pPr>
      <w:r w:rsidRPr="0097739A">
        <w:rPr>
          <w:rFonts w:ascii="Arial" w:hAnsi="Arial" w:cs="Arial"/>
          <w:b/>
          <w:lang w:val="de-DE" w:bidi="de-DE"/>
        </w:rPr>
        <w:t xml:space="preserve">Problem: </w:t>
      </w:r>
      <w:r w:rsidRPr="0097739A">
        <w:rPr>
          <w:rFonts w:ascii="Arial" w:eastAsia="Times New Roman" w:hAnsi="Arial" w:cs="Arial"/>
          <w:lang w:val="de-DE" w:bidi="de-DE"/>
        </w:rPr>
        <w:t>Ist die Ermittlung eines Verteilers oder Abonnenten entsprechend dem festgelegten Timeout früher abgeschlossen als die Ermittlung der Datenbank dieses Objekts (z. B. die Ermittlung der Datenbank auf der Verteilerinstanz), kann der Operations Manager den folgenden Fehler mit Beziehungsziel auslösen: „Die Ermittlungsdaten konnten nicht in die Datenbank eingefügt werden: RelationshipInstance TypeId“.</w:t>
      </w:r>
    </w:p>
    <w:p w14:paraId="3C114D32" w14:textId="77777777" w:rsidR="002A5B2E" w:rsidRPr="0097739A" w:rsidRDefault="00E776B7" w:rsidP="00A41429">
      <w:pPr>
        <w:spacing w:line="240" w:lineRule="auto"/>
        <w:rPr>
          <w:rStyle w:val="LabelEmbedded"/>
          <w:rFonts w:ascii="Arial" w:eastAsia="SimSun" w:hAnsi="Arial" w:cs="Arial"/>
          <w:b w:val="0"/>
          <w:kern w:val="24"/>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Um dieses Problem zu vermeiden, müssen Sie sicherstellen, dass das Timeout in Außerkraftsetzungen für die Datenbankermittlung im Datenbankmodul kleiner gleich dem Timeout in Außerkraftsetzungen für die Ermittlung von Verteiler- oder Abonnenteninstanzen ist.</w:t>
      </w:r>
    </w:p>
    <w:p w14:paraId="742360F3" w14:textId="11A3B153" w:rsidR="002A5B2E" w:rsidRPr="0097739A" w:rsidRDefault="002A5B2E" w:rsidP="002A5B2E">
      <w:pPr>
        <w:pStyle w:val="Heading5"/>
        <w:spacing w:after="0" w:line="276" w:lineRule="auto"/>
        <w:rPr>
          <w:rStyle w:val="Heading5Char"/>
          <w:rFonts w:cs="Arial"/>
          <w:sz w:val="22"/>
          <w:szCs w:val="22"/>
        </w:rPr>
      </w:pPr>
      <w:r w:rsidRPr="0097739A">
        <w:rPr>
          <w:rFonts w:ascii="Arial" w:hAnsi="Arial" w:cs="Arial"/>
          <w:noProof/>
          <w:sz w:val="22"/>
          <w:szCs w:val="22"/>
          <w:lang w:val="de-DE" w:bidi="de-DE"/>
        </w:rPr>
        <w:t>Überwachungsworkflows lösen die „Zugriff verweigert“-Ausnahme aus, wenn ein standardmäßiges ausführendes Profil verwendet wird.</w:t>
      </w:r>
    </w:p>
    <w:p w14:paraId="0C4B349B" w14:textId="77777777" w:rsidR="002A5B2E" w:rsidRPr="0097739A" w:rsidRDefault="002A5B2E" w:rsidP="002A5B2E">
      <w:pPr>
        <w:spacing w:after="0" w:line="240" w:lineRule="auto"/>
        <w:rPr>
          <w:rFonts w:ascii="Arial" w:eastAsia="Times New Roman" w:hAnsi="Arial" w:cs="Arial"/>
          <w:lang w:eastAsia="ru-RU"/>
        </w:rPr>
      </w:pPr>
      <w:r w:rsidRPr="0097739A">
        <w:rPr>
          <w:rFonts w:ascii="Arial" w:hAnsi="Arial" w:cs="Arial"/>
          <w:b/>
          <w:lang w:val="de-DE" w:bidi="de-DE"/>
        </w:rPr>
        <w:t xml:space="preserve">Problem: </w:t>
      </w:r>
      <w:r w:rsidRPr="0097739A">
        <w:rPr>
          <w:rFonts w:ascii="Arial" w:eastAsia="Times New Roman" w:hAnsi="Arial" w:cs="Arial"/>
          <w:lang w:val="de-DE" w:bidi="de-DE"/>
        </w:rPr>
        <w:t>Eine Reihe von Überwachungsworkflows lösen die „Zugriff verweigert“-Ausnahme aus, wenn ein standardmäßiges ausführendes Profil verwendet wird und der Überwachungs-Agent das lokale Systemkonto verwendet.</w:t>
      </w:r>
    </w:p>
    <w:p w14:paraId="154819A0" w14:textId="645F1D08" w:rsidR="00E00035" w:rsidRPr="0097739A" w:rsidRDefault="002A5B2E" w:rsidP="00A41429">
      <w:pPr>
        <w:spacing w:line="240" w:lineRule="auto"/>
        <w:rPr>
          <w:rStyle w:val="LabelEmbedded"/>
          <w:rFonts w:ascii="Arial" w:eastAsia="SimSun" w:hAnsi="Arial" w:cs="Arial"/>
          <w:b w:val="0"/>
          <w:kern w:val="24"/>
          <w:szCs w:val="22"/>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Als standardmäßiges ausführendes Profil sollte ein Domänenkonto (oder ein Konto mit Zugriff auf alle Replikationscomputer) verwendet werden.</w:t>
      </w:r>
    </w:p>
    <w:p w14:paraId="74A45E95" w14:textId="77777777" w:rsidR="00B65960" w:rsidRPr="0097739A" w:rsidRDefault="00B65960" w:rsidP="00B65960">
      <w:pPr>
        <w:pStyle w:val="Heading5"/>
        <w:spacing w:after="0" w:line="276" w:lineRule="auto"/>
        <w:rPr>
          <w:rStyle w:val="Heading5Char"/>
          <w:rFonts w:cs="Arial"/>
          <w:sz w:val="22"/>
          <w:szCs w:val="22"/>
        </w:rPr>
      </w:pPr>
      <w:r w:rsidRPr="0097739A">
        <w:rPr>
          <w:rFonts w:ascii="Arial" w:hAnsi="Arial" w:cs="Arial"/>
          <w:noProof/>
          <w:sz w:val="22"/>
          <w:szCs w:val="22"/>
          <w:lang w:val="de-DE" w:bidi="de-DE"/>
        </w:rPr>
        <w:t>Fehler beim Eigenschaftsverweis werden möglicherweise beim Upgrade des MPs im Agentprotokoll angezeigt.</w:t>
      </w:r>
    </w:p>
    <w:p w14:paraId="60CD808C" w14:textId="77777777" w:rsidR="00B65960" w:rsidRPr="0097739A" w:rsidRDefault="00B65960" w:rsidP="00B65960">
      <w:pPr>
        <w:spacing w:after="0" w:line="240" w:lineRule="auto"/>
        <w:rPr>
          <w:rFonts w:ascii="Arial" w:eastAsia="Times New Roman" w:hAnsi="Arial" w:cs="Arial"/>
          <w:lang w:eastAsia="ru-RU"/>
        </w:rPr>
      </w:pPr>
      <w:r w:rsidRPr="0097739A">
        <w:rPr>
          <w:rFonts w:ascii="Arial" w:hAnsi="Arial" w:cs="Arial"/>
          <w:b/>
          <w:lang w:val="de-DE" w:bidi="de-DE"/>
        </w:rPr>
        <w:t xml:space="preserve">Problem: </w:t>
      </w:r>
      <w:r w:rsidRPr="0097739A">
        <w:rPr>
          <w:rFonts w:ascii="Arial" w:eastAsia="Times New Roman" w:hAnsi="Arial" w:cs="Arial"/>
          <w:lang w:val="de-DE" w:bidi="de-DE"/>
        </w:rPr>
        <w:t>Beim Upgrade des Management Packs von Version 6.6.4.0. auf Version 6.7.2.0 treten möglicherweise einige Fehler bei Eigenschaftsverweisen im Protokoll auf. Die betroffenen Monitore lauten wie folgt:</w:t>
      </w:r>
    </w:p>
    <w:p w14:paraId="46C975F7" w14:textId="77777777" w:rsidR="00B65960" w:rsidRPr="0097739A" w:rsidRDefault="00B65960" w:rsidP="00B65960">
      <w:pPr>
        <w:pStyle w:val="ListParagraph"/>
        <w:numPr>
          <w:ilvl w:val="0"/>
          <w:numId w:val="41"/>
        </w:numPr>
        <w:spacing w:before="240" w:after="0" w:line="240" w:lineRule="auto"/>
        <w:rPr>
          <w:rFonts w:ascii="Arial" w:eastAsia="Times New Roman" w:hAnsi="Arial" w:cs="Arial"/>
          <w:lang w:eastAsia="ru-RU"/>
        </w:rPr>
      </w:pPr>
      <w:r w:rsidRPr="0097739A">
        <w:rPr>
          <w:rFonts w:ascii="Arial" w:eastAsia="Times New Roman" w:hAnsi="Arial" w:cs="Arial"/>
          <w:lang w:val="de-DE" w:bidi="de-DE"/>
        </w:rPr>
        <w:t>Status des SQL Server-Agents für Verleger</w:t>
      </w:r>
    </w:p>
    <w:p w14:paraId="39BF6F47" w14:textId="77777777" w:rsidR="00B65960" w:rsidRPr="0097739A" w:rsidRDefault="00B65960" w:rsidP="00B65960">
      <w:pPr>
        <w:pStyle w:val="ListParagraph"/>
        <w:numPr>
          <w:ilvl w:val="0"/>
          <w:numId w:val="41"/>
        </w:numPr>
        <w:spacing w:after="0" w:line="240" w:lineRule="auto"/>
        <w:rPr>
          <w:rFonts w:ascii="Arial" w:eastAsia="Times New Roman" w:hAnsi="Arial" w:cs="Arial"/>
          <w:lang w:eastAsia="ru-RU"/>
        </w:rPr>
      </w:pPr>
      <w:r w:rsidRPr="0097739A">
        <w:rPr>
          <w:rFonts w:ascii="Arial" w:eastAsia="Times New Roman" w:hAnsi="Arial" w:cs="Arial"/>
          <w:lang w:val="de-DE" w:bidi="de-DE"/>
        </w:rPr>
        <w:t>Status des SQL Server-Agents für Verteiler</w:t>
      </w:r>
    </w:p>
    <w:p w14:paraId="001CDBE0" w14:textId="77777777" w:rsidR="00B65960" w:rsidRPr="0097739A" w:rsidRDefault="00B65960" w:rsidP="00B65960">
      <w:pPr>
        <w:pStyle w:val="ListParagraph"/>
        <w:numPr>
          <w:ilvl w:val="0"/>
          <w:numId w:val="41"/>
        </w:numPr>
        <w:spacing w:line="240" w:lineRule="auto"/>
        <w:rPr>
          <w:rFonts w:ascii="Arial" w:eastAsia="Times New Roman" w:hAnsi="Arial" w:cs="Arial"/>
          <w:lang w:eastAsia="ru-RU"/>
        </w:rPr>
      </w:pPr>
      <w:r w:rsidRPr="0097739A">
        <w:rPr>
          <w:rFonts w:ascii="Arial" w:eastAsia="Times New Roman" w:hAnsi="Arial" w:cs="Arial"/>
          <w:lang w:val="de-DE" w:bidi="de-DE"/>
        </w:rPr>
        <w:t>Status des SQL Server-Agents für Abonnenten</w:t>
      </w:r>
    </w:p>
    <w:p w14:paraId="44DD3600" w14:textId="205D1BD9" w:rsidR="00B65960" w:rsidRPr="0097739A" w:rsidRDefault="00B65960" w:rsidP="00A41429">
      <w:pPr>
        <w:spacing w:line="240" w:lineRule="auto"/>
        <w:rPr>
          <w:rFonts w:ascii="Arial" w:hAnsi="Arial" w:cs="Arial"/>
          <w:color w:val="000000"/>
        </w:rPr>
      </w:pPr>
      <w:r w:rsidRPr="0097739A">
        <w:rPr>
          <w:rStyle w:val="LabelEmbedded"/>
          <w:rFonts w:ascii="Arial" w:eastAsia="SimSun" w:hAnsi="Arial" w:cs="Arial"/>
          <w:kern w:val="24"/>
          <w:szCs w:val="22"/>
          <w:lang w:val="de-DE" w:bidi="de-DE"/>
        </w:rPr>
        <w:t xml:space="preserve">Lösung: </w:t>
      </w:r>
      <w:r w:rsidRPr="0097739A">
        <w:rPr>
          <w:rStyle w:val="LabelEmbedded"/>
          <w:rFonts w:ascii="Arial" w:eastAsia="SimSun" w:hAnsi="Arial" w:cs="Arial"/>
          <w:b w:val="0"/>
          <w:kern w:val="24"/>
          <w:szCs w:val="22"/>
          <w:lang w:val="de-DE" w:bidi="de-DE"/>
        </w:rPr>
        <w:t>Aktivieren Sie die Ermittlung von Verteilern, Verlegern und Abonnenten, und warten Sie, bis der Ermittlungsprozess abgeschlossen ist.</w:t>
      </w:r>
    </w:p>
    <w:sectPr w:rsidR="00B65960" w:rsidRPr="0097739A"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4535" w14:textId="77777777" w:rsidR="00EE679A" w:rsidRDefault="00EE679A">
      <w:r>
        <w:separator/>
      </w:r>
    </w:p>
    <w:p w14:paraId="1116DE32" w14:textId="77777777" w:rsidR="00EE679A" w:rsidRDefault="00EE679A"/>
  </w:endnote>
  <w:endnote w:type="continuationSeparator" w:id="0">
    <w:p w14:paraId="5EE0A8A8" w14:textId="77777777" w:rsidR="00EE679A" w:rsidRDefault="00EE679A">
      <w:r>
        <w:continuationSeparator/>
      </w:r>
    </w:p>
    <w:p w14:paraId="6BB30DBE" w14:textId="77777777" w:rsidR="00EE679A" w:rsidRDefault="00EE679A"/>
  </w:endnote>
  <w:endnote w:type="continuationNotice" w:id="1">
    <w:p w14:paraId="14A6A8AE" w14:textId="77777777" w:rsidR="00EE679A" w:rsidRDefault="00EE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1FB0DD26" w:rsidR="00E2189D" w:rsidRDefault="00E2189D" w:rsidP="00FB2389">
    <w:pPr>
      <w:pStyle w:val="Footer"/>
      <w:framePr w:wrap="around" w:vAnchor="text" w:hAnchor="margin" w:xAlign="right" w:y="1"/>
    </w:pPr>
    <w:r>
      <w:rPr>
        <w:lang w:bidi="de-DE"/>
      </w:rPr>
      <w:fldChar w:fldCharType="begin"/>
    </w:r>
    <w:r>
      <w:rPr>
        <w:lang w:val="de-DE" w:bidi="de-DE"/>
      </w:rPr>
      <w:instrText xml:space="preserve">PAGE  </w:instrText>
    </w:r>
    <w:r>
      <w:rPr>
        <w:lang w:bidi="de-DE"/>
      </w:rPr>
      <w:fldChar w:fldCharType="separate"/>
    </w:r>
    <w:r w:rsidR="0097739A">
      <w:rPr>
        <w:noProof/>
        <w:lang w:val="de-DE" w:bidi="de-DE"/>
      </w:rPr>
      <w:t>87</w:t>
    </w:r>
    <w:r>
      <w:rPr>
        <w:lang w:bidi="de-DE"/>
      </w:rPr>
      <w:fldChar w:fldCharType="end"/>
    </w:r>
  </w:p>
  <w:p w14:paraId="562ECC65" w14:textId="77777777" w:rsidR="00E2189D" w:rsidRDefault="00E2189D" w:rsidP="00C273C7">
    <w:pPr>
      <w:pStyle w:val="Footer"/>
      <w:ind w:right="360"/>
    </w:pPr>
  </w:p>
  <w:p w14:paraId="5C641F6C" w14:textId="77777777" w:rsidR="00E2189D" w:rsidRDefault="00E218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E2189D" w:rsidRDefault="00E2189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E2189D" w:rsidRDefault="00E2189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173EF4E2" w:rsidR="00E2189D" w:rsidRDefault="00E2189D" w:rsidP="008D02DC">
    <w:pPr>
      <w:pStyle w:val="Footer"/>
      <w:framePr w:wrap="around" w:vAnchor="text" w:hAnchor="margin" w:xAlign="right" w:y="1"/>
      <w:rPr>
        <w:rStyle w:val="PageNumber"/>
      </w:rPr>
    </w:pPr>
    <w:r>
      <w:rPr>
        <w:rStyle w:val="PageNumber"/>
        <w:lang w:bidi="de-DE"/>
      </w:rPr>
      <w:fldChar w:fldCharType="begin"/>
    </w:r>
    <w:r>
      <w:rPr>
        <w:rStyle w:val="PageNumber"/>
        <w:lang w:val="de-DE" w:bidi="de-DE"/>
      </w:rPr>
      <w:instrText xml:space="preserve">PAGE  </w:instrText>
    </w:r>
    <w:r>
      <w:rPr>
        <w:rStyle w:val="PageNumber"/>
        <w:lang w:bidi="de-DE"/>
      </w:rPr>
      <w:fldChar w:fldCharType="separate"/>
    </w:r>
    <w:r w:rsidR="007F65B8">
      <w:rPr>
        <w:rStyle w:val="PageNumber"/>
        <w:noProof/>
        <w:lang w:val="de-DE" w:bidi="de-DE"/>
      </w:rPr>
      <w:t>20</w:t>
    </w:r>
    <w:r>
      <w:rPr>
        <w:rStyle w:val="PageNumber"/>
        <w:lang w:bidi="de-DE"/>
      </w:rPr>
      <w:fldChar w:fldCharType="end"/>
    </w:r>
  </w:p>
  <w:p w14:paraId="58648AD2" w14:textId="77777777" w:rsidR="00E2189D" w:rsidRDefault="00E2189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FA1F" w14:textId="77777777" w:rsidR="00EE679A" w:rsidRDefault="00EE679A">
      <w:r>
        <w:separator/>
      </w:r>
    </w:p>
    <w:p w14:paraId="545A5D50" w14:textId="77777777" w:rsidR="00EE679A" w:rsidRDefault="00EE679A"/>
  </w:footnote>
  <w:footnote w:type="continuationSeparator" w:id="0">
    <w:p w14:paraId="79D9D876" w14:textId="77777777" w:rsidR="00EE679A" w:rsidRDefault="00EE679A">
      <w:r>
        <w:continuationSeparator/>
      </w:r>
    </w:p>
    <w:p w14:paraId="35523229" w14:textId="77777777" w:rsidR="00EE679A" w:rsidRDefault="00EE679A"/>
  </w:footnote>
  <w:footnote w:type="continuationNotice" w:id="1">
    <w:p w14:paraId="1B539BB3" w14:textId="77777777" w:rsidR="00EE679A" w:rsidRDefault="00EE6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75A3548C" w:rsidR="00E2189D" w:rsidRDefault="00E2189D" w:rsidP="00C273C7">
    <w:pPr>
      <w:pStyle w:val="Header"/>
      <w:framePr w:wrap="around" w:vAnchor="text" w:hAnchor="margin" w:xAlign="right" w:y="1"/>
    </w:pPr>
    <w:r>
      <w:rPr>
        <w:lang w:bidi="de-DE"/>
      </w:rPr>
      <w:fldChar w:fldCharType="begin"/>
    </w:r>
    <w:r>
      <w:rPr>
        <w:lang w:val="de-DE" w:bidi="de-DE"/>
      </w:rPr>
      <w:instrText xml:space="preserve">PAGE  </w:instrText>
    </w:r>
    <w:r>
      <w:rPr>
        <w:lang w:bidi="de-DE"/>
      </w:rPr>
      <w:fldChar w:fldCharType="separate"/>
    </w:r>
    <w:r w:rsidR="0097739A">
      <w:rPr>
        <w:noProof/>
        <w:lang w:val="de-DE" w:bidi="de-DE"/>
      </w:rPr>
      <w:t>87</w:t>
    </w:r>
    <w:r>
      <w:rPr>
        <w:lang w:bidi="de-DE"/>
      </w:rPr>
      <w:fldChar w:fldCharType="end"/>
    </w:r>
  </w:p>
  <w:p w14:paraId="07BD9ACA" w14:textId="77777777" w:rsidR="00E2189D" w:rsidRDefault="00E2189D" w:rsidP="00874AF4">
    <w:pPr>
      <w:pStyle w:val="Header"/>
      <w:ind w:right="360"/>
    </w:pPr>
  </w:p>
  <w:p w14:paraId="0FE7DECD" w14:textId="77777777" w:rsidR="00E2189D" w:rsidRDefault="00E21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E2189D" w:rsidRDefault="00E2189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9A2596"/>
    <w:multiLevelType w:val="hybridMultilevel"/>
    <w:tmpl w:val="4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56744"/>
    <w:multiLevelType w:val="hybridMultilevel"/>
    <w:tmpl w:val="3558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40D24"/>
    <w:multiLevelType w:val="hybridMultilevel"/>
    <w:tmpl w:val="AA9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5"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34"/>
  </w:num>
  <w:num w:numId="5">
    <w:abstractNumId w:val="3"/>
  </w:num>
  <w:num w:numId="6">
    <w:abstractNumId w:val="24"/>
  </w:num>
  <w:num w:numId="7">
    <w:abstractNumId w:val="26"/>
  </w:num>
  <w:num w:numId="8">
    <w:abstractNumId w:val="14"/>
  </w:num>
  <w:num w:numId="9">
    <w:abstractNumId w:val="9"/>
  </w:num>
  <w:num w:numId="10">
    <w:abstractNumId w:val="31"/>
  </w:num>
  <w:num w:numId="11">
    <w:abstractNumId w:val="29"/>
  </w:num>
  <w:num w:numId="12">
    <w:abstractNumId w:val="27"/>
  </w:num>
  <w:num w:numId="13">
    <w:abstractNumId w:val="4"/>
  </w:num>
  <w:num w:numId="14">
    <w:abstractNumId w:val="33"/>
  </w:num>
  <w:num w:numId="15">
    <w:abstractNumId w:val="39"/>
  </w:num>
  <w:num w:numId="16">
    <w:abstractNumId w:val="30"/>
  </w:num>
  <w:num w:numId="17">
    <w:abstractNumId w:val="41"/>
  </w:num>
  <w:num w:numId="18">
    <w:abstractNumId w:val="7"/>
  </w:num>
  <w:num w:numId="19">
    <w:abstractNumId w:val="1"/>
  </w:num>
  <w:num w:numId="20">
    <w:abstractNumId w:val="21"/>
  </w:num>
  <w:num w:numId="21">
    <w:abstractNumId w:val="36"/>
  </w:num>
  <w:num w:numId="22">
    <w:abstractNumId w:val="19"/>
  </w:num>
  <w:num w:numId="23">
    <w:abstractNumId w:val="16"/>
  </w:num>
  <w:num w:numId="24">
    <w:abstractNumId w:val="23"/>
  </w:num>
  <w:num w:numId="25">
    <w:abstractNumId w:val="17"/>
  </w:num>
  <w:num w:numId="26">
    <w:abstractNumId w:val="13"/>
  </w:num>
  <w:num w:numId="27">
    <w:abstractNumId w:val="40"/>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0"/>
  </w:num>
  <w:num w:numId="38">
    <w:abstractNumId w:val="22"/>
  </w:num>
  <w:num w:numId="39">
    <w:abstractNumId w:val="1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proofState w:spelling="clean" w:grammar="clean"/>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5796"/>
    <w:rsid w:val="00007072"/>
    <w:rsid w:val="00007AF9"/>
    <w:rsid w:val="000100CD"/>
    <w:rsid w:val="000105B5"/>
    <w:rsid w:val="00011693"/>
    <w:rsid w:val="000203A6"/>
    <w:rsid w:val="00022457"/>
    <w:rsid w:val="00022535"/>
    <w:rsid w:val="000227B4"/>
    <w:rsid w:val="00027660"/>
    <w:rsid w:val="000279F4"/>
    <w:rsid w:val="00027D0C"/>
    <w:rsid w:val="000302D0"/>
    <w:rsid w:val="000315C1"/>
    <w:rsid w:val="00032519"/>
    <w:rsid w:val="00032926"/>
    <w:rsid w:val="00033D13"/>
    <w:rsid w:val="00036B97"/>
    <w:rsid w:val="000373EE"/>
    <w:rsid w:val="00037727"/>
    <w:rsid w:val="00047637"/>
    <w:rsid w:val="0005170A"/>
    <w:rsid w:val="000543DD"/>
    <w:rsid w:val="000565A6"/>
    <w:rsid w:val="00060894"/>
    <w:rsid w:val="00062CB1"/>
    <w:rsid w:val="00070796"/>
    <w:rsid w:val="00071C43"/>
    <w:rsid w:val="00072AA8"/>
    <w:rsid w:val="00073349"/>
    <w:rsid w:val="000739FA"/>
    <w:rsid w:val="00076608"/>
    <w:rsid w:val="00077F21"/>
    <w:rsid w:val="0008205E"/>
    <w:rsid w:val="0008622A"/>
    <w:rsid w:val="00086BBD"/>
    <w:rsid w:val="00095250"/>
    <w:rsid w:val="0009562C"/>
    <w:rsid w:val="000A2985"/>
    <w:rsid w:val="000A2DAF"/>
    <w:rsid w:val="000A31D2"/>
    <w:rsid w:val="000A36F8"/>
    <w:rsid w:val="000A4437"/>
    <w:rsid w:val="000A4ADB"/>
    <w:rsid w:val="000A5E65"/>
    <w:rsid w:val="000A69C2"/>
    <w:rsid w:val="000A7120"/>
    <w:rsid w:val="000B0C8A"/>
    <w:rsid w:val="000B6D7F"/>
    <w:rsid w:val="000C0D3F"/>
    <w:rsid w:val="000C1A00"/>
    <w:rsid w:val="000C1D1E"/>
    <w:rsid w:val="000C4059"/>
    <w:rsid w:val="000C499B"/>
    <w:rsid w:val="000C5C1A"/>
    <w:rsid w:val="000C678D"/>
    <w:rsid w:val="000D39CE"/>
    <w:rsid w:val="000D5C96"/>
    <w:rsid w:val="000E05F1"/>
    <w:rsid w:val="000E1258"/>
    <w:rsid w:val="000E5049"/>
    <w:rsid w:val="000F2425"/>
    <w:rsid w:val="000F3631"/>
    <w:rsid w:val="000F43A8"/>
    <w:rsid w:val="000F5B4C"/>
    <w:rsid w:val="000F78B5"/>
    <w:rsid w:val="000F7E73"/>
    <w:rsid w:val="00100CBE"/>
    <w:rsid w:val="00101005"/>
    <w:rsid w:val="00103526"/>
    <w:rsid w:val="0010376B"/>
    <w:rsid w:val="001073E3"/>
    <w:rsid w:val="00111E14"/>
    <w:rsid w:val="001129DD"/>
    <w:rsid w:val="00114A90"/>
    <w:rsid w:val="00122140"/>
    <w:rsid w:val="00123004"/>
    <w:rsid w:val="0012634E"/>
    <w:rsid w:val="001265A8"/>
    <w:rsid w:val="00127D8D"/>
    <w:rsid w:val="00130DCD"/>
    <w:rsid w:val="00132409"/>
    <w:rsid w:val="00134BF9"/>
    <w:rsid w:val="00134C36"/>
    <w:rsid w:val="0013675C"/>
    <w:rsid w:val="00140379"/>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51D3"/>
    <w:rsid w:val="00165C1D"/>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5C36"/>
    <w:rsid w:val="001A6AB9"/>
    <w:rsid w:val="001A7150"/>
    <w:rsid w:val="001B0686"/>
    <w:rsid w:val="001B216C"/>
    <w:rsid w:val="001B30D7"/>
    <w:rsid w:val="001B4ADA"/>
    <w:rsid w:val="001B6A26"/>
    <w:rsid w:val="001C0892"/>
    <w:rsid w:val="001C0D21"/>
    <w:rsid w:val="001C2FEA"/>
    <w:rsid w:val="001C3B29"/>
    <w:rsid w:val="001C4126"/>
    <w:rsid w:val="001C5BD7"/>
    <w:rsid w:val="001C6070"/>
    <w:rsid w:val="001D0A33"/>
    <w:rsid w:val="001D23E6"/>
    <w:rsid w:val="001D4346"/>
    <w:rsid w:val="001E0A29"/>
    <w:rsid w:val="001E0BEE"/>
    <w:rsid w:val="001E1347"/>
    <w:rsid w:val="001F2F9D"/>
    <w:rsid w:val="001F3096"/>
    <w:rsid w:val="001F4758"/>
    <w:rsid w:val="001F5175"/>
    <w:rsid w:val="001F51CF"/>
    <w:rsid w:val="00202710"/>
    <w:rsid w:val="00203FFB"/>
    <w:rsid w:val="00206078"/>
    <w:rsid w:val="002065DF"/>
    <w:rsid w:val="0021031E"/>
    <w:rsid w:val="00210985"/>
    <w:rsid w:val="00215569"/>
    <w:rsid w:val="00221094"/>
    <w:rsid w:val="00227D12"/>
    <w:rsid w:val="00231C90"/>
    <w:rsid w:val="0023279D"/>
    <w:rsid w:val="00232EA3"/>
    <w:rsid w:val="00234950"/>
    <w:rsid w:val="00234A70"/>
    <w:rsid w:val="00235A4B"/>
    <w:rsid w:val="002371A0"/>
    <w:rsid w:val="00244328"/>
    <w:rsid w:val="002464EC"/>
    <w:rsid w:val="00247C5C"/>
    <w:rsid w:val="00247F53"/>
    <w:rsid w:val="002506C8"/>
    <w:rsid w:val="00250D8E"/>
    <w:rsid w:val="00251171"/>
    <w:rsid w:val="002565CD"/>
    <w:rsid w:val="002572AE"/>
    <w:rsid w:val="00257503"/>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4100"/>
    <w:rsid w:val="002A516A"/>
    <w:rsid w:val="002A5345"/>
    <w:rsid w:val="002A5B2E"/>
    <w:rsid w:val="002A6028"/>
    <w:rsid w:val="002A6332"/>
    <w:rsid w:val="002B0A93"/>
    <w:rsid w:val="002B10BC"/>
    <w:rsid w:val="002B2D7E"/>
    <w:rsid w:val="002B3101"/>
    <w:rsid w:val="002B3280"/>
    <w:rsid w:val="002B433B"/>
    <w:rsid w:val="002B4443"/>
    <w:rsid w:val="002B4CAB"/>
    <w:rsid w:val="002B5F79"/>
    <w:rsid w:val="002B6FE3"/>
    <w:rsid w:val="002B7112"/>
    <w:rsid w:val="002B76C0"/>
    <w:rsid w:val="002B780E"/>
    <w:rsid w:val="002C1A21"/>
    <w:rsid w:val="002C29BE"/>
    <w:rsid w:val="002C433C"/>
    <w:rsid w:val="002C4526"/>
    <w:rsid w:val="002C4872"/>
    <w:rsid w:val="002C71DB"/>
    <w:rsid w:val="002D0270"/>
    <w:rsid w:val="002D08CC"/>
    <w:rsid w:val="002D4296"/>
    <w:rsid w:val="002D6A5E"/>
    <w:rsid w:val="002D7228"/>
    <w:rsid w:val="002D7919"/>
    <w:rsid w:val="002E0C39"/>
    <w:rsid w:val="002E1341"/>
    <w:rsid w:val="002E2B36"/>
    <w:rsid w:val="002E3A79"/>
    <w:rsid w:val="002F059C"/>
    <w:rsid w:val="002F0B1C"/>
    <w:rsid w:val="002F1CA4"/>
    <w:rsid w:val="002F67CA"/>
    <w:rsid w:val="002F7F04"/>
    <w:rsid w:val="00304A49"/>
    <w:rsid w:val="00316317"/>
    <w:rsid w:val="00325451"/>
    <w:rsid w:val="003256C7"/>
    <w:rsid w:val="0032693C"/>
    <w:rsid w:val="003272E6"/>
    <w:rsid w:val="00330A47"/>
    <w:rsid w:val="00333C4D"/>
    <w:rsid w:val="0034036F"/>
    <w:rsid w:val="00341397"/>
    <w:rsid w:val="00341DB0"/>
    <w:rsid w:val="00345343"/>
    <w:rsid w:val="00345B76"/>
    <w:rsid w:val="0034731E"/>
    <w:rsid w:val="003507EC"/>
    <w:rsid w:val="00350FD3"/>
    <w:rsid w:val="00351D4A"/>
    <w:rsid w:val="00352CB0"/>
    <w:rsid w:val="0035709F"/>
    <w:rsid w:val="00357CEE"/>
    <w:rsid w:val="003621D1"/>
    <w:rsid w:val="003622E6"/>
    <w:rsid w:val="0036270D"/>
    <w:rsid w:val="00364944"/>
    <w:rsid w:val="0036506D"/>
    <w:rsid w:val="00367A91"/>
    <w:rsid w:val="00370FF2"/>
    <w:rsid w:val="003715B0"/>
    <w:rsid w:val="00373494"/>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7396"/>
    <w:rsid w:val="003D0D89"/>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6BC"/>
    <w:rsid w:val="00443C59"/>
    <w:rsid w:val="00444696"/>
    <w:rsid w:val="004449D6"/>
    <w:rsid w:val="00446509"/>
    <w:rsid w:val="00452CB1"/>
    <w:rsid w:val="00455A3C"/>
    <w:rsid w:val="00455F9B"/>
    <w:rsid w:val="0046390E"/>
    <w:rsid w:val="00463B04"/>
    <w:rsid w:val="00464E5D"/>
    <w:rsid w:val="00471B14"/>
    <w:rsid w:val="00473FA6"/>
    <w:rsid w:val="004755E4"/>
    <w:rsid w:val="00476632"/>
    <w:rsid w:val="00476C2E"/>
    <w:rsid w:val="0048155B"/>
    <w:rsid w:val="00491354"/>
    <w:rsid w:val="00495E0B"/>
    <w:rsid w:val="00497372"/>
    <w:rsid w:val="004A2A07"/>
    <w:rsid w:val="004A3E79"/>
    <w:rsid w:val="004A4294"/>
    <w:rsid w:val="004A4AF2"/>
    <w:rsid w:val="004A6519"/>
    <w:rsid w:val="004A694E"/>
    <w:rsid w:val="004A70FE"/>
    <w:rsid w:val="004A7974"/>
    <w:rsid w:val="004B097E"/>
    <w:rsid w:val="004B13F7"/>
    <w:rsid w:val="004B3049"/>
    <w:rsid w:val="004B376A"/>
    <w:rsid w:val="004B6E0B"/>
    <w:rsid w:val="004B7005"/>
    <w:rsid w:val="004B71EE"/>
    <w:rsid w:val="004B777E"/>
    <w:rsid w:val="004C0B7A"/>
    <w:rsid w:val="004C11F1"/>
    <w:rsid w:val="004C191A"/>
    <w:rsid w:val="004C21A8"/>
    <w:rsid w:val="004C29B4"/>
    <w:rsid w:val="004C3ADA"/>
    <w:rsid w:val="004C4AC8"/>
    <w:rsid w:val="004C55BF"/>
    <w:rsid w:val="004C6EC6"/>
    <w:rsid w:val="004C732C"/>
    <w:rsid w:val="004E37F2"/>
    <w:rsid w:val="004E5972"/>
    <w:rsid w:val="004F059E"/>
    <w:rsid w:val="004F2BC7"/>
    <w:rsid w:val="004F3F5D"/>
    <w:rsid w:val="004F44CE"/>
    <w:rsid w:val="004F475E"/>
    <w:rsid w:val="004F4F53"/>
    <w:rsid w:val="004F6FB5"/>
    <w:rsid w:val="00500996"/>
    <w:rsid w:val="00500BE4"/>
    <w:rsid w:val="00501C10"/>
    <w:rsid w:val="00503C11"/>
    <w:rsid w:val="005046C2"/>
    <w:rsid w:val="005054BC"/>
    <w:rsid w:val="00511875"/>
    <w:rsid w:val="00512557"/>
    <w:rsid w:val="005137A7"/>
    <w:rsid w:val="00517284"/>
    <w:rsid w:val="00517C24"/>
    <w:rsid w:val="005204D0"/>
    <w:rsid w:val="00520517"/>
    <w:rsid w:val="00523E57"/>
    <w:rsid w:val="00524BC2"/>
    <w:rsid w:val="00524BD4"/>
    <w:rsid w:val="0052508B"/>
    <w:rsid w:val="00530E80"/>
    <w:rsid w:val="00531D76"/>
    <w:rsid w:val="00531ED7"/>
    <w:rsid w:val="00533117"/>
    <w:rsid w:val="00533185"/>
    <w:rsid w:val="005332E9"/>
    <w:rsid w:val="00533CAB"/>
    <w:rsid w:val="00534CB9"/>
    <w:rsid w:val="005369A7"/>
    <w:rsid w:val="0054052F"/>
    <w:rsid w:val="0054253D"/>
    <w:rsid w:val="00545CA9"/>
    <w:rsid w:val="005461AE"/>
    <w:rsid w:val="00552E9A"/>
    <w:rsid w:val="00553186"/>
    <w:rsid w:val="0055402F"/>
    <w:rsid w:val="00554B20"/>
    <w:rsid w:val="00554DD4"/>
    <w:rsid w:val="00557EDC"/>
    <w:rsid w:val="005623C3"/>
    <w:rsid w:val="005635C5"/>
    <w:rsid w:val="005645BE"/>
    <w:rsid w:val="00565A9C"/>
    <w:rsid w:val="00565CB8"/>
    <w:rsid w:val="00566C30"/>
    <w:rsid w:val="00567D7C"/>
    <w:rsid w:val="00567E6F"/>
    <w:rsid w:val="005738C1"/>
    <w:rsid w:val="00574A46"/>
    <w:rsid w:val="0057728B"/>
    <w:rsid w:val="00580D06"/>
    <w:rsid w:val="0058274B"/>
    <w:rsid w:val="00584349"/>
    <w:rsid w:val="005856A3"/>
    <w:rsid w:val="00591525"/>
    <w:rsid w:val="0059178D"/>
    <w:rsid w:val="00592522"/>
    <w:rsid w:val="005928D3"/>
    <w:rsid w:val="00596EB0"/>
    <w:rsid w:val="005A194D"/>
    <w:rsid w:val="005A2314"/>
    <w:rsid w:val="005A2A5B"/>
    <w:rsid w:val="005A4BB2"/>
    <w:rsid w:val="005A52E9"/>
    <w:rsid w:val="005B21E6"/>
    <w:rsid w:val="005B29C2"/>
    <w:rsid w:val="005B4F74"/>
    <w:rsid w:val="005C408E"/>
    <w:rsid w:val="005C4C9B"/>
    <w:rsid w:val="005C79A9"/>
    <w:rsid w:val="005D233B"/>
    <w:rsid w:val="005D43E3"/>
    <w:rsid w:val="005D49A5"/>
    <w:rsid w:val="005D5A74"/>
    <w:rsid w:val="005D6D85"/>
    <w:rsid w:val="005D73CF"/>
    <w:rsid w:val="005D7D69"/>
    <w:rsid w:val="005E1405"/>
    <w:rsid w:val="005E7C22"/>
    <w:rsid w:val="005F0030"/>
    <w:rsid w:val="005F3B74"/>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2456E"/>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C96"/>
    <w:rsid w:val="00663A15"/>
    <w:rsid w:val="00664AB3"/>
    <w:rsid w:val="00664EA8"/>
    <w:rsid w:val="006658FE"/>
    <w:rsid w:val="0066775C"/>
    <w:rsid w:val="00671DDE"/>
    <w:rsid w:val="0067454F"/>
    <w:rsid w:val="006776BA"/>
    <w:rsid w:val="00677BED"/>
    <w:rsid w:val="00680CC9"/>
    <w:rsid w:val="0068154F"/>
    <w:rsid w:val="00681D37"/>
    <w:rsid w:val="00683299"/>
    <w:rsid w:val="0068465F"/>
    <w:rsid w:val="00686E2E"/>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0C9C"/>
    <w:rsid w:val="006C1B63"/>
    <w:rsid w:val="006C1D33"/>
    <w:rsid w:val="006C5BC9"/>
    <w:rsid w:val="006C65CB"/>
    <w:rsid w:val="006C6989"/>
    <w:rsid w:val="006D0C2A"/>
    <w:rsid w:val="006D2D29"/>
    <w:rsid w:val="006D2FF2"/>
    <w:rsid w:val="006D4172"/>
    <w:rsid w:val="006D4F13"/>
    <w:rsid w:val="006D688A"/>
    <w:rsid w:val="006D7151"/>
    <w:rsid w:val="006E1BC4"/>
    <w:rsid w:val="006E27EF"/>
    <w:rsid w:val="006E3677"/>
    <w:rsid w:val="006E3C69"/>
    <w:rsid w:val="006E63DB"/>
    <w:rsid w:val="006E730E"/>
    <w:rsid w:val="006E7691"/>
    <w:rsid w:val="006F2B72"/>
    <w:rsid w:val="006F3B6C"/>
    <w:rsid w:val="006F431F"/>
    <w:rsid w:val="006F44D6"/>
    <w:rsid w:val="006F71DA"/>
    <w:rsid w:val="006F75D9"/>
    <w:rsid w:val="006F7648"/>
    <w:rsid w:val="006F7BDD"/>
    <w:rsid w:val="00700BEB"/>
    <w:rsid w:val="00700C69"/>
    <w:rsid w:val="0070153B"/>
    <w:rsid w:val="007048FD"/>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D18"/>
    <w:rsid w:val="00794F2C"/>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1F12"/>
    <w:rsid w:val="007E36E2"/>
    <w:rsid w:val="007E39EB"/>
    <w:rsid w:val="007E60F5"/>
    <w:rsid w:val="007F4C5E"/>
    <w:rsid w:val="007F65B8"/>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4337"/>
    <w:rsid w:val="008243D5"/>
    <w:rsid w:val="00824C65"/>
    <w:rsid w:val="008257D3"/>
    <w:rsid w:val="00825B92"/>
    <w:rsid w:val="00826B14"/>
    <w:rsid w:val="00826BB3"/>
    <w:rsid w:val="00827468"/>
    <w:rsid w:val="00827541"/>
    <w:rsid w:val="00830D50"/>
    <w:rsid w:val="008350EE"/>
    <w:rsid w:val="00835DD2"/>
    <w:rsid w:val="00835F94"/>
    <w:rsid w:val="00836528"/>
    <w:rsid w:val="008421D9"/>
    <w:rsid w:val="00843368"/>
    <w:rsid w:val="00843516"/>
    <w:rsid w:val="00844B91"/>
    <w:rsid w:val="008519EE"/>
    <w:rsid w:val="00851AE8"/>
    <w:rsid w:val="00853B3F"/>
    <w:rsid w:val="00856904"/>
    <w:rsid w:val="00856D32"/>
    <w:rsid w:val="008570D3"/>
    <w:rsid w:val="008573BD"/>
    <w:rsid w:val="00860465"/>
    <w:rsid w:val="00860FB5"/>
    <w:rsid w:val="00862518"/>
    <w:rsid w:val="00863533"/>
    <w:rsid w:val="00864DD5"/>
    <w:rsid w:val="00864EF4"/>
    <w:rsid w:val="00866B56"/>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20E3"/>
    <w:rsid w:val="008B257A"/>
    <w:rsid w:val="008B3DCA"/>
    <w:rsid w:val="008B4D53"/>
    <w:rsid w:val="008B6A92"/>
    <w:rsid w:val="008C1BE3"/>
    <w:rsid w:val="008C3ED6"/>
    <w:rsid w:val="008C4A9C"/>
    <w:rsid w:val="008C7B4F"/>
    <w:rsid w:val="008D01E9"/>
    <w:rsid w:val="008D0244"/>
    <w:rsid w:val="008D02DC"/>
    <w:rsid w:val="008D3B02"/>
    <w:rsid w:val="008D3D6D"/>
    <w:rsid w:val="008D4575"/>
    <w:rsid w:val="008D79A7"/>
    <w:rsid w:val="008E1A5D"/>
    <w:rsid w:val="008E2900"/>
    <w:rsid w:val="008E3488"/>
    <w:rsid w:val="008E484E"/>
    <w:rsid w:val="008E4E6B"/>
    <w:rsid w:val="008E533F"/>
    <w:rsid w:val="008F215A"/>
    <w:rsid w:val="008F6A46"/>
    <w:rsid w:val="00901EB6"/>
    <w:rsid w:val="00902719"/>
    <w:rsid w:val="00902D80"/>
    <w:rsid w:val="00907A91"/>
    <w:rsid w:val="009130FC"/>
    <w:rsid w:val="0091559D"/>
    <w:rsid w:val="0092150C"/>
    <w:rsid w:val="00921A23"/>
    <w:rsid w:val="00922685"/>
    <w:rsid w:val="00922B82"/>
    <w:rsid w:val="00922CDF"/>
    <w:rsid w:val="009232CB"/>
    <w:rsid w:val="00923EDB"/>
    <w:rsid w:val="00924C83"/>
    <w:rsid w:val="00924CF7"/>
    <w:rsid w:val="00926E9D"/>
    <w:rsid w:val="00927FA0"/>
    <w:rsid w:val="00931D81"/>
    <w:rsid w:val="0093215A"/>
    <w:rsid w:val="00932A06"/>
    <w:rsid w:val="00932AE6"/>
    <w:rsid w:val="0093312E"/>
    <w:rsid w:val="00933B43"/>
    <w:rsid w:val="00941665"/>
    <w:rsid w:val="0094316D"/>
    <w:rsid w:val="00950BA0"/>
    <w:rsid w:val="00952B2D"/>
    <w:rsid w:val="0095501B"/>
    <w:rsid w:val="00956F24"/>
    <w:rsid w:val="00960CB2"/>
    <w:rsid w:val="00960DE3"/>
    <w:rsid w:val="00960FA9"/>
    <w:rsid w:val="0096220E"/>
    <w:rsid w:val="00965276"/>
    <w:rsid w:val="009664A1"/>
    <w:rsid w:val="0096674C"/>
    <w:rsid w:val="0097060D"/>
    <w:rsid w:val="009709D7"/>
    <w:rsid w:val="00972A4C"/>
    <w:rsid w:val="00973E7C"/>
    <w:rsid w:val="00976080"/>
    <w:rsid w:val="00976A3D"/>
    <w:rsid w:val="00976F68"/>
    <w:rsid w:val="0097739A"/>
    <w:rsid w:val="00980E08"/>
    <w:rsid w:val="009812AA"/>
    <w:rsid w:val="009815CD"/>
    <w:rsid w:val="00981994"/>
    <w:rsid w:val="00983CD5"/>
    <w:rsid w:val="009845A3"/>
    <w:rsid w:val="00984A03"/>
    <w:rsid w:val="0098591C"/>
    <w:rsid w:val="009905F4"/>
    <w:rsid w:val="009907D1"/>
    <w:rsid w:val="009932D6"/>
    <w:rsid w:val="009972B7"/>
    <w:rsid w:val="009A1FAA"/>
    <w:rsid w:val="009A46E7"/>
    <w:rsid w:val="009A480E"/>
    <w:rsid w:val="009A7267"/>
    <w:rsid w:val="009B048E"/>
    <w:rsid w:val="009B0CB6"/>
    <w:rsid w:val="009B28B9"/>
    <w:rsid w:val="009B294A"/>
    <w:rsid w:val="009C122A"/>
    <w:rsid w:val="009C22BC"/>
    <w:rsid w:val="009C2664"/>
    <w:rsid w:val="009C46D9"/>
    <w:rsid w:val="009C5332"/>
    <w:rsid w:val="009C67AD"/>
    <w:rsid w:val="009D027D"/>
    <w:rsid w:val="009D7C81"/>
    <w:rsid w:val="009E1B8C"/>
    <w:rsid w:val="009E1C08"/>
    <w:rsid w:val="009E45AE"/>
    <w:rsid w:val="009E5C42"/>
    <w:rsid w:val="009F06B4"/>
    <w:rsid w:val="009F1BDA"/>
    <w:rsid w:val="009F2910"/>
    <w:rsid w:val="009F4615"/>
    <w:rsid w:val="009F7554"/>
    <w:rsid w:val="009F776B"/>
    <w:rsid w:val="009F7E0A"/>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A2D"/>
    <w:rsid w:val="00A35B6D"/>
    <w:rsid w:val="00A373F0"/>
    <w:rsid w:val="00A37830"/>
    <w:rsid w:val="00A40079"/>
    <w:rsid w:val="00A40370"/>
    <w:rsid w:val="00A41429"/>
    <w:rsid w:val="00A45902"/>
    <w:rsid w:val="00A45B11"/>
    <w:rsid w:val="00A53807"/>
    <w:rsid w:val="00A53B95"/>
    <w:rsid w:val="00A557FB"/>
    <w:rsid w:val="00A56EB5"/>
    <w:rsid w:val="00A57468"/>
    <w:rsid w:val="00A60A86"/>
    <w:rsid w:val="00A61476"/>
    <w:rsid w:val="00A61F36"/>
    <w:rsid w:val="00A620F8"/>
    <w:rsid w:val="00A62FF5"/>
    <w:rsid w:val="00A62FFF"/>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6B54"/>
    <w:rsid w:val="00AA26DF"/>
    <w:rsid w:val="00AA4576"/>
    <w:rsid w:val="00AA4953"/>
    <w:rsid w:val="00AA6171"/>
    <w:rsid w:val="00AB0571"/>
    <w:rsid w:val="00AB071E"/>
    <w:rsid w:val="00AB1772"/>
    <w:rsid w:val="00AB37F3"/>
    <w:rsid w:val="00AB3FE2"/>
    <w:rsid w:val="00AB44A2"/>
    <w:rsid w:val="00AB46FB"/>
    <w:rsid w:val="00AB49CC"/>
    <w:rsid w:val="00AB6BA5"/>
    <w:rsid w:val="00AC3764"/>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5C0E"/>
    <w:rsid w:val="00B101D6"/>
    <w:rsid w:val="00B10245"/>
    <w:rsid w:val="00B10E39"/>
    <w:rsid w:val="00B11197"/>
    <w:rsid w:val="00B11A96"/>
    <w:rsid w:val="00B13921"/>
    <w:rsid w:val="00B13C2F"/>
    <w:rsid w:val="00B1545C"/>
    <w:rsid w:val="00B15556"/>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45B2D"/>
    <w:rsid w:val="00B51AB1"/>
    <w:rsid w:val="00B51EE4"/>
    <w:rsid w:val="00B522AA"/>
    <w:rsid w:val="00B533E1"/>
    <w:rsid w:val="00B53560"/>
    <w:rsid w:val="00B53FEA"/>
    <w:rsid w:val="00B55F54"/>
    <w:rsid w:val="00B570FB"/>
    <w:rsid w:val="00B62CB5"/>
    <w:rsid w:val="00B62E5E"/>
    <w:rsid w:val="00B65960"/>
    <w:rsid w:val="00B6604B"/>
    <w:rsid w:val="00B67803"/>
    <w:rsid w:val="00B701EC"/>
    <w:rsid w:val="00B7097B"/>
    <w:rsid w:val="00B71D42"/>
    <w:rsid w:val="00B72B6C"/>
    <w:rsid w:val="00B731A4"/>
    <w:rsid w:val="00B73D9B"/>
    <w:rsid w:val="00B75CF0"/>
    <w:rsid w:val="00B76895"/>
    <w:rsid w:val="00B77895"/>
    <w:rsid w:val="00B8121D"/>
    <w:rsid w:val="00B82F15"/>
    <w:rsid w:val="00B834C5"/>
    <w:rsid w:val="00B8669D"/>
    <w:rsid w:val="00B86E59"/>
    <w:rsid w:val="00B87011"/>
    <w:rsid w:val="00B8704B"/>
    <w:rsid w:val="00B91CD1"/>
    <w:rsid w:val="00B923AE"/>
    <w:rsid w:val="00B92ABC"/>
    <w:rsid w:val="00B9488D"/>
    <w:rsid w:val="00B94D94"/>
    <w:rsid w:val="00B9549F"/>
    <w:rsid w:val="00B969ED"/>
    <w:rsid w:val="00B97EA4"/>
    <w:rsid w:val="00BA7C41"/>
    <w:rsid w:val="00BB5AAC"/>
    <w:rsid w:val="00BB62EA"/>
    <w:rsid w:val="00BC24BF"/>
    <w:rsid w:val="00BC4B0A"/>
    <w:rsid w:val="00BC7458"/>
    <w:rsid w:val="00BC7A9D"/>
    <w:rsid w:val="00BD3AAB"/>
    <w:rsid w:val="00BD498F"/>
    <w:rsid w:val="00BE0767"/>
    <w:rsid w:val="00BE10F5"/>
    <w:rsid w:val="00BE3985"/>
    <w:rsid w:val="00BF3032"/>
    <w:rsid w:val="00BF4685"/>
    <w:rsid w:val="00BF54B0"/>
    <w:rsid w:val="00BF5B50"/>
    <w:rsid w:val="00C0114B"/>
    <w:rsid w:val="00C0126F"/>
    <w:rsid w:val="00C02135"/>
    <w:rsid w:val="00C03552"/>
    <w:rsid w:val="00C03559"/>
    <w:rsid w:val="00C04C6C"/>
    <w:rsid w:val="00C04E71"/>
    <w:rsid w:val="00C0752E"/>
    <w:rsid w:val="00C1219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228D"/>
    <w:rsid w:val="00C3375A"/>
    <w:rsid w:val="00C34D90"/>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419F"/>
    <w:rsid w:val="00C70139"/>
    <w:rsid w:val="00C71069"/>
    <w:rsid w:val="00C7115D"/>
    <w:rsid w:val="00C72AE8"/>
    <w:rsid w:val="00C73A3E"/>
    <w:rsid w:val="00C765AE"/>
    <w:rsid w:val="00C82015"/>
    <w:rsid w:val="00C83C64"/>
    <w:rsid w:val="00C86E78"/>
    <w:rsid w:val="00C87D3B"/>
    <w:rsid w:val="00C90180"/>
    <w:rsid w:val="00C9147C"/>
    <w:rsid w:val="00C92B1A"/>
    <w:rsid w:val="00C978F6"/>
    <w:rsid w:val="00CA0C89"/>
    <w:rsid w:val="00CA4537"/>
    <w:rsid w:val="00CA4EF1"/>
    <w:rsid w:val="00CA67C3"/>
    <w:rsid w:val="00CA682D"/>
    <w:rsid w:val="00CB0960"/>
    <w:rsid w:val="00CB098B"/>
    <w:rsid w:val="00CB52D2"/>
    <w:rsid w:val="00CB5663"/>
    <w:rsid w:val="00CB59C4"/>
    <w:rsid w:val="00CB6349"/>
    <w:rsid w:val="00CC0027"/>
    <w:rsid w:val="00CD1817"/>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436C"/>
    <w:rsid w:val="00D057C4"/>
    <w:rsid w:val="00D063A9"/>
    <w:rsid w:val="00D078A9"/>
    <w:rsid w:val="00D11215"/>
    <w:rsid w:val="00D113BB"/>
    <w:rsid w:val="00D13F4D"/>
    <w:rsid w:val="00D14223"/>
    <w:rsid w:val="00D17D51"/>
    <w:rsid w:val="00D2053C"/>
    <w:rsid w:val="00D21A44"/>
    <w:rsid w:val="00D253A0"/>
    <w:rsid w:val="00D31411"/>
    <w:rsid w:val="00D335A7"/>
    <w:rsid w:val="00D33834"/>
    <w:rsid w:val="00D3556E"/>
    <w:rsid w:val="00D3630E"/>
    <w:rsid w:val="00D36D5D"/>
    <w:rsid w:val="00D37E9F"/>
    <w:rsid w:val="00D40898"/>
    <w:rsid w:val="00D419DF"/>
    <w:rsid w:val="00D422D9"/>
    <w:rsid w:val="00D43ED1"/>
    <w:rsid w:val="00D46F19"/>
    <w:rsid w:val="00D50CEF"/>
    <w:rsid w:val="00D555F5"/>
    <w:rsid w:val="00D557D6"/>
    <w:rsid w:val="00D60132"/>
    <w:rsid w:val="00D60D1A"/>
    <w:rsid w:val="00D610B8"/>
    <w:rsid w:val="00D6186D"/>
    <w:rsid w:val="00D61AFB"/>
    <w:rsid w:val="00D61C32"/>
    <w:rsid w:val="00D62954"/>
    <w:rsid w:val="00D6378D"/>
    <w:rsid w:val="00D640C8"/>
    <w:rsid w:val="00D679E3"/>
    <w:rsid w:val="00D7178E"/>
    <w:rsid w:val="00D71BD0"/>
    <w:rsid w:val="00D7365B"/>
    <w:rsid w:val="00D74885"/>
    <w:rsid w:val="00D75233"/>
    <w:rsid w:val="00D755F9"/>
    <w:rsid w:val="00D8239A"/>
    <w:rsid w:val="00D82762"/>
    <w:rsid w:val="00D82B82"/>
    <w:rsid w:val="00D82D1A"/>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3FE"/>
    <w:rsid w:val="00DB0B08"/>
    <w:rsid w:val="00DB1390"/>
    <w:rsid w:val="00DB510D"/>
    <w:rsid w:val="00DB535F"/>
    <w:rsid w:val="00DB6DB4"/>
    <w:rsid w:val="00DC1927"/>
    <w:rsid w:val="00DC2A7D"/>
    <w:rsid w:val="00DC5EFD"/>
    <w:rsid w:val="00DD0448"/>
    <w:rsid w:val="00DD068D"/>
    <w:rsid w:val="00DD2F8F"/>
    <w:rsid w:val="00DD5F29"/>
    <w:rsid w:val="00DD618C"/>
    <w:rsid w:val="00DD6577"/>
    <w:rsid w:val="00DE17B6"/>
    <w:rsid w:val="00DE6C4E"/>
    <w:rsid w:val="00DE752D"/>
    <w:rsid w:val="00DE7F5D"/>
    <w:rsid w:val="00DF03F0"/>
    <w:rsid w:val="00DF0577"/>
    <w:rsid w:val="00DF0833"/>
    <w:rsid w:val="00DF5D46"/>
    <w:rsid w:val="00DF68BC"/>
    <w:rsid w:val="00DF72B0"/>
    <w:rsid w:val="00DF7B40"/>
    <w:rsid w:val="00DF7C7D"/>
    <w:rsid w:val="00E00035"/>
    <w:rsid w:val="00E010D8"/>
    <w:rsid w:val="00E04901"/>
    <w:rsid w:val="00E04D2C"/>
    <w:rsid w:val="00E05FEC"/>
    <w:rsid w:val="00E065F8"/>
    <w:rsid w:val="00E0783F"/>
    <w:rsid w:val="00E17453"/>
    <w:rsid w:val="00E200CF"/>
    <w:rsid w:val="00E20D4C"/>
    <w:rsid w:val="00E2189D"/>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3C80"/>
    <w:rsid w:val="00E50924"/>
    <w:rsid w:val="00E525E0"/>
    <w:rsid w:val="00E53622"/>
    <w:rsid w:val="00E54005"/>
    <w:rsid w:val="00E54851"/>
    <w:rsid w:val="00E54A14"/>
    <w:rsid w:val="00E57C17"/>
    <w:rsid w:val="00E62F1F"/>
    <w:rsid w:val="00E6301D"/>
    <w:rsid w:val="00E66953"/>
    <w:rsid w:val="00E71726"/>
    <w:rsid w:val="00E718AA"/>
    <w:rsid w:val="00E742F6"/>
    <w:rsid w:val="00E748DA"/>
    <w:rsid w:val="00E7511A"/>
    <w:rsid w:val="00E75FE7"/>
    <w:rsid w:val="00E7747D"/>
    <w:rsid w:val="00E776B7"/>
    <w:rsid w:val="00E80F5D"/>
    <w:rsid w:val="00E816B6"/>
    <w:rsid w:val="00E81D9F"/>
    <w:rsid w:val="00E82C66"/>
    <w:rsid w:val="00E8433F"/>
    <w:rsid w:val="00E86583"/>
    <w:rsid w:val="00E90B91"/>
    <w:rsid w:val="00E91569"/>
    <w:rsid w:val="00E9309D"/>
    <w:rsid w:val="00E930B2"/>
    <w:rsid w:val="00E93C5B"/>
    <w:rsid w:val="00E94281"/>
    <w:rsid w:val="00E94449"/>
    <w:rsid w:val="00EA0256"/>
    <w:rsid w:val="00EA2551"/>
    <w:rsid w:val="00EA34E2"/>
    <w:rsid w:val="00EA43BF"/>
    <w:rsid w:val="00EB2ED3"/>
    <w:rsid w:val="00EB3212"/>
    <w:rsid w:val="00EB5CE4"/>
    <w:rsid w:val="00EB6D20"/>
    <w:rsid w:val="00EC0B7E"/>
    <w:rsid w:val="00EC0C44"/>
    <w:rsid w:val="00EC2B9D"/>
    <w:rsid w:val="00EC3C03"/>
    <w:rsid w:val="00EC472C"/>
    <w:rsid w:val="00EC62D4"/>
    <w:rsid w:val="00ED3D75"/>
    <w:rsid w:val="00EE50E7"/>
    <w:rsid w:val="00EE679A"/>
    <w:rsid w:val="00EF16FB"/>
    <w:rsid w:val="00EF4221"/>
    <w:rsid w:val="00EF54D9"/>
    <w:rsid w:val="00EF5E3C"/>
    <w:rsid w:val="00EF75A5"/>
    <w:rsid w:val="00F02362"/>
    <w:rsid w:val="00F03E8E"/>
    <w:rsid w:val="00F050D3"/>
    <w:rsid w:val="00F0570B"/>
    <w:rsid w:val="00F05968"/>
    <w:rsid w:val="00F060E2"/>
    <w:rsid w:val="00F067F0"/>
    <w:rsid w:val="00F07B9A"/>
    <w:rsid w:val="00F10FD4"/>
    <w:rsid w:val="00F12199"/>
    <w:rsid w:val="00F1340E"/>
    <w:rsid w:val="00F16834"/>
    <w:rsid w:val="00F17CFF"/>
    <w:rsid w:val="00F235C9"/>
    <w:rsid w:val="00F26E00"/>
    <w:rsid w:val="00F3086C"/>
    <w:rsid w:val="00F31B8A"/>
    <w:rsid w:val="00F32AD6"/>
    <w:rsid w:val="00F32CFE"/>
    <w:rsid w:val="00F3323E"/>
    <w:rsid w:val="00F33303"/>
    <w:rsid w:val="00F33B74"/>
    <w:rsid w:val="00F34786"/>
    <w:rsid w:val="00F34A45"/>
    <w:rsid w:val="00F36E34"/>
    <w:rsid w:val="00F372A7"/>
    <w:rsid w:val="00F40ACE"/>
    <w:rsid w:val="00F4113D"/>
    <w:rsid w:val="00F4319C"/>
    <w:rsid w:val="00F4357B"/>
    <w:rsid w:val="00F45165"/>
    <w:rsid w:val="00F451BA"/>
    <w:rsid w:val="00F458CF"/>
    <w:rsid w:val="00F46F4D"/>
    <w:rsid w:val="00F47599"/>
    <w:rsid w:val="00F50C47"/>
    <w:rsid w:val="00F51EA1"/>
    <w:rsid w:val="00F52990"/>
    <w:rsid w:val="00F5508E"/>
    <w:rsid w:val="00F56408"/>
    <w:rsid w:val="00F6016A"/>
    <w:rsid w:val="00F615C8"/>
    <w:rsid w:val="00F62475"/>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0C64"/>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7F65B8"/>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7F65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65B8"/>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503C11"/>
  </w:style>
  <w:style w:type="character" w:customStyle="1" w:styleId="userinputnon-localizable0">
    <w:name w:val="userinputnon-localizable"/>
    <w:basedOn w:val="DefaultParagraphFont"/>
    <w:rsid w:val="0050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179391956">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14297490">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54718279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4B9B2219-99B1-4C34-B481-343E03E4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2608A3E2-1118-440F-B445-5FEFE870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19290</Words>
  <Characters>109953</Characters>
  <Application>Microsoft Office Word</Application>
  <DocSecurity>0</DocSecurity>
  <Lines>916</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128986</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2015-11-18T16:52:00Z</dcterms:created>
  <dcterms:modified xsi:type="dcterms:W3CDTF">2016-12-17T00:37:00Z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